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29" w:rsidRPr="00B22FFB" w:rsidRDefault="00303A9F" w:rsidP="00746DD5">
      <w:pPr>
        <w:rPr>
          <w:rFonts w:ascii="Arial" w:hAnsi="Arial" w:cs="Arial"/>
        </w:rPr>
      </w:pPr>
      <w:r>
        <w:rPr>
          <w:rFonts w:ascii="Arial" w:hAnsi="Arial" w:cs="Arial"/>
          <w:noProof/>
        </w:rPr>
        <w:drawing>
          <wp:inline distT="0" distB="0" distL="0" distR="0">
            <wp:extent cx="1915610" cy="482378"/>
            <wp:effectExtent l="0" t="0" r="0" b="0"/>
            <wp:docPr id="1" name="Picture 1" descr="Public Counsel New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Counsel News 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732" cy="482409"/>
                    </a:xfrm>
                    <a:prstGeom prst="rect">
                      <a:avLst/>
                    </a:prstGeom>
                    <a:noFill/>
                    <a:ln>
                      <a:noFill/>
                    </a:ln>
                  </pic:spPr>
                </pic:pic>
              </a:graphicData>
            </a:graphic>
          </wp:inline>
        </w:drawing>
      </w:r>
      <w:r>
        <w:rPr>
          <w:rFonts w:ascii="Arial" w:hAnsi="Arial" w:cs="Arial"/>
          <w:noProof/>
        </w:rPr>
        <w:drawing>
          <wp:inline distT="0" distB="0" distL="0" distR="0">
            <wp:extent cx="1765300" cy="312420"/>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2478" b="52112"/>
                    <a:stretch>
                      <a:fillRect/>
                    </a:stretch>
                  </pic:blipFill>
                  <pic:spPr bwMode="auto">
                    <a:xfrm>
                      <a:off x="0" y="0"/>
                      <a:ext cx="1765300" cy="312420"/>
                    </a:xfrm>
                    <a:prstGeom prst="rect">
                      <a:avLst/>
                    </a:prstGeom>
                    <a:noFill/>
                    <a:ln>
                      <a:noFill/>
                    </a:ln>
                  </pic:spPr>
                </pic:pic>
              </a:graphicData>
            </a:graphic>
          </wp:inline>
        </w:drawing>
      </w:r>
      <w:r>
        <w:rPr>
          <w:rFonts w:ascii="Arial" w:hAnsi="Arial" w:cs="Arial"/>
          <w:noProof/>
        </w:rPr>
        <w:drawing>
          <wp:inline distT="0" distB="0" distL="0" distR="0">
            <wp:extent cx="1348740" cy="607695"/>
            <wp:effectExtent l="0" t="0" r="3810" b="1905"/>
            <wp:docPr id="3" name="Picture 6" descr="C:\Users\aprice\AppData\Local\Microsoft\Windows\Temporary Internet Files\Content.Outlook\B5ZDMPSH\ERA_logo_7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rice\AppData\Local\Microsoft\Windows\Temporary Internet Files\Content.Outlook\B5ZDMPSH\ERA_logo_72_b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607695"/>
                    </a:xfrm>
                    <a:prstGeom prst="rect">
                      <a:avLst/>
                    </a:prstGeom>
                    <a:noFill/>
                    <a:ln>
                      <a:noFill/>
                    </a:ln>
                  </pic:spPr>
                </pic:pic>
              </a:graphicData>
            </a:graphic>
          </wp:inline>
        </w:drawing>
      </w:r>
      <w:r w:rsidR="00E9022C">
        <w:rPr>
          <w:rFonts w:ascii="Arial" w:hAnsi="Arial" w:cs="Arial"/>
        </w:rPr>
        <w:t xml:space="preserve">   </w:t>
      </w:r>
      <w:r w:rsidR="00E9022C">
        <w:rPr>
          <w:rFonts w:ascii="Arial" w:hAnsi="Arial" w:cs="Arial"/>
          <w:noProof/>
        </w:rPr>
        <w:drawing>
          <wp:inline distT="0" distB="0" distL="0" distR="0">
            <wp:extent cx="843243" cy="96648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UCA_Purprev_1.jpg"/>
                    <pic:cNvPicPr/>
                  </pic:nvPicPr>
                  <pic:blipFill>
                    <a:blip r:embed="rId12">
                      <a:extLst>
                        <a:ext uri="{28A0092B-C50C-407E-A947-70E740481C1C}">
                          <a14:useLocalDpi xmlns:a14="http://schemas.microsoft.com/office/drawing/2010/main" val="0"/>
                        </a:ext>
                      </a:extLst>
                    </a:blip>
                    <a:stretch>
                      <a:fillRect/>
                    </a:stretch>
                  </pic:blipFill>
                  <pic:spPr>
                    <a:xfrm>
                      <a:off x="0" y="0"/>
                      <a:ext cx="845388" cy="968945"/>
                    </a:xfrm>
                    <a:prstGeom prst="rect">
                      <a:avLst/>
                    </a:prstGeom>
                  </pic:spPr>
                </pic:pic>
              </a:graphicData>
            </a:graphic>
          </wp:inline>
        </w:drawing>
      </w:r>
    </w:p>
    <w:p w:rsidR="00C35A29" w:rsidRPr="00B22FFB" w:rsidRDefault="00C35A29" w:rsidP="00C35A29">
      <w:pPr>
        <w:rPr>
          <w:rFonts w:ascii="Arial" w:hAnsi="Arial" w:cs="Arial"/>
          <w:iCs/>
        </w:rPr>
      </w:pPr>
    </w:p>
    <w:p w:rsidR="001E1E4F" w:rsidRPr="00B22FFB" w:rsidRDefault="006D16E2" w:rsidP="00C35A29">
      <w:pPr>
        <w:rPr>
          <w:rFonts w:ascii="Arial" w:hAnsi="Arial" w:cs="Arial"/>
          <w:iCs/>
        </w:rPr>
      </w:pPr>
      <w:r>
        <w:rPr>
          <w:rFonts w:ascii="Arial" w:hAnsi="Arial" w:cs="Arial"/>
          <w:b/>
          <w:iCs/>
        </w:rPr>
        <w:t>FOR IMMEDIATE RELEASE</w:t>
      </w:r>
      <w:r w:rsidR="001E1E4F" w:rsidRPr="00B22FFB">
        <w:rPr>
          <w:rFonts w:ascii="Arial" w:hAnsi="Arial" w:cs="Arial"/>
          <w:b/>
          <w:iCs/>
        </w:rPr>
        <w:tab/>
      </w:r>
      <w:r w:rsidR="001E1E4F" w:rsidRPr="00B22FFB">
        <w:rPr>
          <w:rFonts w:ascii="Arial" w:hAnsi="Arial" w:cs="Arial"/>
          <w:b/>
          <w:iCs/>
        </w:rPr>
        <w:tab/>
      </w:r>
      <w:r w:rsidR="001E1E4F" w:rsidRPr="00B22FFB">
        <w:rPr>
          <w:rFonts w:ascii="Arial" w:hAnsi="Arial" w:cs="Arial"/>
          <w:b/>
          <w:iCs/>
        </w:rPr>
        <w:tab/>
        <w:t>Media Contact</w:t>
      </w:r>
      <w:r w:rsidR="000D6CD1">
        <w:rPr>
          <w:rFonts w:ascii="Arial" w:hAnsi="Arial" w:cs="Arial"/>
          <w:b/>
          <w:iCs/>
        </w:rPr>
        <w:t>s</w:t>
      </w:r>
      <w:r w:rsidR="001E1E4F" w:rsidRPr="00B22FFB">
        <w:rPr>
          <w:rFonts w:ascii="Arial" w:hAnsi="Arial" w:cs="Arial"/>
          <w:b/>
          <w:iCs/>
        </w:rPr>
        <w:t>:</w:t>
      </w:r>
      <w:r w:rsidR="001E1E4F" w:rsidRPr="00B22FFB">
        <w:rPr>
          <w:rFonts w:ascii="Arial" w:hAnsi="Arial" w:cs="Arial"/>
          <w:iCs/>
        </w:rPr>
        <w:t xml:space="preserve"> </w:t>
      </w:r>
      <w:r w:rsidR="004E62A2">
        <w:rPr>
          <w:rFonts w:ascii="Arial" w:hAnsi="Arial" w:cs="Arial"/>
          <w:iCs/>
        </w:rPr>
        <w:tab/>
        <w:t xml:space="preserve">     </w:t>
      </w:r>
      <w:r w:rsidR="001E1E4F" w:rsidRPr="00B22FFB">
        <w:rPr>
          <w:rFonts w:ascii="Arial" w:hAnsi="Arial" w:cs="Arial"/>
          <w:iCs/>
        </w:rPr>
        <w:t>Marie Condron, 213-925-9605</w:t>
      </w:r>
    </w:p>
    <w:p w:rsidR="00C35A29" w:rsidRPr="00B22FFB" w:rsidRDefault="00A30C69" w:rsidP="00C35A29">
      <w:pPr>
        <w:rPr>
          <w:rFonts w:ascii="Arial" w:hAnsi="Arial" w:cs="Arial"/>
          <w:iCs/>
        </w:rPr>
      </w:pPr>
      <w:r>
        <w:rPr>
          <w:rFonts w:ascii="Arial" w:hAnsi="Arial" w:cs="Arial"/>
          <w:iCs/>
        </w:rPr>
        <w:t>July 6</w:t>
      </w:r>
      <w:r w:rsidR="006C4500">
        <w:rPr>
          <w:rFonts w:ascii="Arial" w:hAnsi="Arial" w:cs="Arial"/>
          <w:iCs/>
        </w:rPr>
        <w:t>, 2016</w:t>
      </w:r>
      <w:r w:rsidR="00A850AF" w:rsidRPr="00B22FFB">
        <w:rPr>
          <w:rFonts w:ascii="Arial" w:hAnsi="Arial" w:cs="Arial"/>
          <w:iCs/>
        </w:rPr>
        <w:t xml:space="preserve"> </w:t>
      </w:r>
      <w:r w:rsidR="00A850AF" w:rsidRPr="00B22FFB">
        <w:rPr>
          <w:rFonts w:ascii="Arial" w:hAnsi="Arial" w:cs="Arial"/>
          <w:iCs/>
        </w:rPr>
        <w:tab/>
      </w:r>
      <w:r w:rsidR="007F5542" w:rsidRPr="00B22FFB">
        <w:rPr>
          <w:rFonts w:ascii="Arial" w:hAnsi="Arial" w:cs="Arial"/>
          <w:iCs/>
        </w:rPr>
        <w:tab/>
      </w:r>
      <w:r w:rsidR="00F6265D" w:rsidRPr="00B22FFB">
        <w:rPr>
          <w:rFonts w:ascii="Arial" w:hAnsi="Arial" w:cs="Arial"/>
          <w:iCs/>
        </w:rPr>
        <w:tab/>
      </w:r>
      <w:r w:rsidR="00F6265D" w:rsidRPr="00B22FFB">
        <w:rPr>
          <w:rFonts w:ascii="Arial" w:hAnsi="Arial" w:cs="Arial"/>
          <w:iCs/>
        </w:rPr>
        <w:tab/>
      </w:r>
      <w:r w:rsidR="00C35A29" w:rsidRPr="00B22FFB">
        <w:rPr>
          <w:rFonts w:ascii="Arial" w:hAnsi="Arial" w:cs="Arial"/>
          <w:b/>
          <w:iCs/>
        </w:rPr>
        <w:tab/>
      </w:r>
      <w:r w:rsidR="00C35A29" w:rsidRPr="00B22FFB">
        <w:rPr>
          <w:rFonts w:ascii="Arial" w:hAnsi="Arial" w:cs="Arial"/>
          <w:b/>
          <w:iCs/>
        </w:rPr>
        <w:tab/>
      </w:r>
      <w:r w:rsidR="001E1E4F" w:rsidRPr="00B22FFB">
        <w:rPr>
          <w:rFonts w:ascii="Arial" w:hAnsi="Arial" w:cs="Arial"/>
          <w:b/>
          <w:iCs/>
        </w:rPr>
        <w:tab/>
      </w:r>
      <w:r w:rsidR="006D16E2">
        <w:rPr>
          <w:rFonts w:ascii="Arial" w:hAnsi="Arial" w:cs="Arial"/>
          <w:b/>
          <w:iCs/>
        </w:rPr>
        <w:t xml:space="preserve">      </w:t>
      </w:r>
      <w:r w:rsidR="00726AEA">
        <w:rPr>
          <w:rFonts w:ascii="Arial" w:hAnsi="Arial" w:cs="Arial"/>
          <w:b/>
          <w:iCs/>
        </w:rPr>
        <w:tab/>
        <w:t xml:space="preserve">     </w:t>
      </w:r>
      <w:r w:rsidR="001E1E4F" w:rsidRPr="00B22FFB">
        <w:rPr>
          <w:rFonts w:ascii="Arial" w:hAnsi="Arial" w:cs="Arial"/>
          <w:iCs/>
        </w:rPr>
        <w:t>mcondron@publiccounsel.org</w:t>
      </w:r>
    </w:p>
    <w:p w:rsidR="000D6CD1" w:rsidRDefault="001E1E4F" w:rsidP="000D6CD1">
      <w:pPr>
        <w:rPr>
          <w:rFonts w:ascii="Arial" w:hAnsi="Arial" w:cs="Arial"/>
          <w:iCs/>
        </w:rPr>
      </w:pPr>
      <w:r w:rsidRPr="00B22FFB">
        <w:rPr>
          <w:rFonts w:ascii="Arial" w:hAnsi="Arial" w:cs="Arial"/>
          <w:iCs/>
        </w:rPr>
        <w:tab/>
      </w:r>
      <w:r w:rsidRPr="00B22FFB">
        <w:rPr>
          <w:rFonts w:ascii="Arial" w:hAnsi="Arial" w:cs="Arial"/>
          <w:iCs/>
        </w:rPr>
        <w:tab/>
      </w:r>
      <w:r w:rsidRPr="00B22FFB">
        <w:rPr>
          <w:rFonts w:ascii="Arial" w:hAnsi="Arial" w:cs="Arial"/>
          <w:iCs/>
        </w:rPr>
        <w:tab/>
      </w:r>
      <w:r w:rsidRPr="00B22FFB">
        <w:rPr>
          <w:rFonts w:ascii="Arial" w:hAnsi="Arial" w:cs="Arial"/>
          <w:iCs/>
        </w:rPr>
        <w:tab/>
      </w:r>
      <w:r w:rsidR="000D6CD1">
        <w:rPr>
          <w:rFonts w:ascii="Arial" w:hAnsi="Arial" w:cs="Arial"/>
          <w:iCs/>
        </w:rPr>
        <w:tab/>
      </w:r>
      <w:r w:rsidR="000D6CD1">
        <w:rPr>
          <w:rFonts w:ascii="Arial" w:hAnsi="Arial" w:cs="Arial"/>
          <w:iCs/>
        </w:rPr>
        <w:tab/>
      </w:r>
      <w:r w:rsidR="000D6CD1">
        <w:rPr>
          <w:rFonts w:ascii="Arial" w:hAnsi="Arial" w:cs="Arial"/>
          <w:iCs/>
        </w:rPr>
        <w:tab/>
      </w:r>
      <w:r w:rsidR="000D6CD1">
        <w:rPr>
          <w:rFonts w:ascii="Arial" w:hAnsi="Arial" w:cs="Arial"/>
          <w:iCs/>
        </w:rPr>
        <w:tab/>
      </w:r>
      <w:r w:rsidR="000D6CD1">
        <w:rPr>
          <w:rFonts w:ascii="Arial" w:hAnsi="Arial" w:cs="Arial"/>
          <w:iCs/>
        </w:rPr>
        <w:tab/>
        <w:t xml:space="preserve">     Cynthia Foster, 615-944-9166</w:t>
      </w:r>
    </w:p>
    <w:p w:rsidR="001E1E4F" w:rsidRPr="00B22FFB" w:rsidRDefault="000D6CD1" w:rsidP="000D6CD1">
      <w:pPr>
        <w:rPr>
          <w:rFonts w:ascii="Arial" w:hAnsi="Arial" w:cs="Arial"/>
          <w:b/>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w:t>
      </w:r>
      <w:r w:rsidRPr="00AE7CD3">
        <w:rPr>
          <w:rFonts w:ascii="Arial" w:hAnsi="Arial" w:cs="Arial"/>
          <w:iCs/>
        </w:rPr>
        <w:t>cfoster@equalrights</w:t>
      </w:r>
      <w:r w:rsidR="00AE7CD3" w:rsidRPr="00AE7CD3">
        <w:rPr>
          <w:rFonts w:ascii="Arial" w:hAnsi="Arial" w:cs="Arial"/>
          <w:iCs/>
        </w:rPr>
        <w:t>.org</w:t>
      </w:r>
    </w:p>
    <w:p w:rsidR="00C35A29" w:rsidRPr="00B22FFB" w:rsidRDefault="00C35A29" w:rsidP="00C35A29">
      <w:pPr>
        <w:rPr>
          <w:rFonts w:ascii="Arial" w:hAnsi="Arial" w:cs="Arial"/>
          <w:iCs/>
        </w:rPr>
      </w:pPr>
      <w:r w:rsidRPr="00B22FFB">
        <w:rPr>
          <w:rFonts w:ascii="Arial" w:hAnsi="Arial" w:cs="Arial"/>
          <w:b/>
          <w:iCs/>
        </w:rPr>
        <w:tab/>
      </w:r>
      <w:r w:rsidRPr="00B22FFB">
        <w:rPr>
          <w:rFonts w:ascii="Arial" w:hAnsi="Arial" w:cs="Arial"/>
          <w:iCs/>
        </w:rPr>
        <w:tab/>
      </w:r>
      <w:r w:rsidRPr="00B22FFB">
        <w:rPr>
          <w:rFonts w:ascii="Arial" w:hAnsi="Arial" w:cs="Arial"/>
          <w:iCs/>
        </w:rPr>
        <w:tab/>
      </w:r>
      <w:r w:rsidRPr="00B22FFB">
        <w:rPr>
          <w:rFonts w:ascii="Arial" w:hAnsi="Arial" w:cs="Arial"/>
          <w:iCs/>
        </w:rPr>
        <w:tab/>
      </w:r>
      <w:r w:rsidRPr="00B22FFB">
        <w:rPr>
          <w:rFonts w:ascii="Arial" w:hAnsi="Arial" w:cs="Arial"/>
          <w:iCs/>
        </w:rPr>
        <w:tab/>
      </w:r>
      <w:r w:rsidRPr="00B22FFB">
        <w:rPr>
          <w:rFonts w:ascii="Arial" w:hAnsi="Arial" w:cs="Arial"/>
          <w:iCs/>
        </w:rPr>
        <w:tab/>
      </w:r>
      <w:r w:rsidRPr="00B22FFB">
        <w:rPr>
          <w:rFonts w:ascii="Arial" w:hAnsi="Arial" w:cs="Arial"/>
          <w:iCs/>
        </w:rPr>
        <w:tab/>
        <w:t xml:space="preserve"> </w:t>
      </w:r>
    </w:p>
    <w:p w:rsidR="00A30C69" w:rsidRDefault="00A30C69" w:rsidP="00A30C69">
      <w:pPr>
        <w:jc w:val="center"/>
        <w:rPr>
          <w:rFonts w:ascii="Arial" w:hAnsi="Arial" w:cs="Arial"/>
          <w:b/>
          <w:sz w:val="28"/>
          <w:szCs w:val="28"/>
        </w:rPr>
      </w:pPr>
      <w:r w:rsidRPr="00A30C69">
        <w:rPr>
          <w:rFonts w:ascii="Arial" w:hAnsi="Arial" w:cs="Arial"/>
          <w:b/>
          <w:sz w:val="28"/>
          <w:szCs w:val="28"/>
        </w:rPr>
        <w:t>‘Being a Woman Is Not a Pre-Existing Condition’</w:t>
      </w:r>
    </w:p>
    <w:p w:rsidR="00A30C69" w:rsidRDefault="00A30C69" w:rsidP="00A30C69">
      <w:pPr>
        <w:jc w:val="center"/>
        <w:rPr>
          <w:rFonts w:ascii="Arial" w:hAnsi="Arial" w:cs="Arial"/>
          <w:b/>
          <w:sz w:val="28"/>
          <w:szCs w:val="28"/>
        </w:rPr>
      </w:pPr>
      <w:r w:rsidRPr="00A30C69">
        <w:rPr>
          <w:rFonts w:ascii="Arial" w:hAnsi="Arial" w:cs="Arial"/>
          <w:b/>
          <w:sz w:val="28"/>
          <w:szCs w:val="28"/>
        </w:rPr>
        <w:t xml:space="preserve">Class Action Suit Challenges Systemic Gender Discrimination </w:t>
      </w:r>
    </w:p>
    <w:p w:rsidR="00A30C69" w:rsidRPr="00A30C69" w:rsidRDefault="00E9022C" w:rsidP="00A30C69">
      <w:pPr>
        <w:jc w:val="center"/>
        <w:rPr>
          <w:rFonts w:ascii="Arial" w:hAnsi="Arial" w:cs="Arial"/>
          <w:b/>
          <w:sz w:val="28"/>
          <w:szCs w:val="28"/>
        </w:rPr>
      </w:pPr>
      <w:r>
        <w:rPr>
          <w:rFonts w:ascii="Arial" w:hAnsi="Arial" w:cs="Arial"/>
          <w:b/>
          <w:sz w:val="28"/>
          <w:szCs w:val="28"/>
        </w:rPr>
        <w:t>I</w:t>
      </w:r>
      <w:r w:rsidR="00A30C69" w:rsidRPr="00A30C69">
        <w:rPr>
          <w:rFonts w:ascii="Arial" w:hAnsi="Arial" w:cs="Arial"/>
          <w:b/>
          <w:sz w:val="28"/>
          <w:szCs w:val="28"/>
        </w:rPr>
        <w:t>n CA Workers’ Comp System</w:t>
      </w:r>
    </w:p>
    <w:p w:rsidR="002F10E8" w:rsidRPr="008F5A77" w:rsidRDefault="002F10E8" w:rsidP="003569D3">
      <w:pPr>
        <w:jc w:val="center"/>
        <w:rPr>
          <w:rFonts w:ascii="Arial" w:hAnsi="Arial" w:cs="Arial"/>
          <w:b/>
          <w:sz w:val="22"/>
          <w:szCs w:val="22"/>
        </w:rPr>
      </w:pPr>
    </w:p>
    <w:p w:rsidR="00A30C69" w:rsidRPr="008F5A77" w:rsidRDefault="00A30C69" w:rsidP="00A30C69">
      <w:pPr>
        <w:jc w:val="center"/>
        <w:rPr>
          <w:rFonts w:ascii="Arial" w:hAnsi="Arial" w:cs="Arial"/>
          <w:b/>
          <w:i/>
          <w:sz w:val="24"/>
          <w:szCs w:val="24"/>
        </w:rPr>
      </w:pPr>
      <w:r w:rsidRPr="008F5A77">
        <w:rPr>
          <w:rFonts w:ascii="Arial" w:hAnsi="Arial" w:cs="Arial"/>
          <w:b/>
          <w:i/>
          <w:sz w:val="24"/>
          <w:szCs w:val="24"/>
        </w:rPr>
        <w:t>Statewide system relies on outdated ster</w:t>
      </w:r>
      <w:bookmarkStart w:id="0" w:name="_GoBack"/>
      <w:bookmarkEnd w:id="0"/>
      <w:r w:rsidRPr="008F5A77">
        <w:rPr>
          <w:rFonts w:ascii="Arial" w:hAnsi="Arial" w:cs="Arial"/>
          <w:b/>
          <w:i/>
          <w:sz w:val="24"/>
          <w:szCs w:val="24"/>
        </w:rPr>
        <w:t xml:space="preserve">eotypes about women’s capacities and roles, </w:t>
      </w:r>
      <w:r w:rsidR="00F630C3" w:rsidRPr="008F5A77">
        <w:rPr>
          <w:rFonts w:ascii="Arial" w:hAnsi="Arial" w:cs="Arial"/>
          <w:b/>
          <w:i/>
          <w:sz w:val="24"/>
          <w:szCs w:val="24"/>
        </w:rPr>
        <w:t>contributing to</w:t>
      </w:r>
      <w:r w:rsidR="00E6441C" w:rsidRPr="008F5A77">
        <w:rPr>
          <w:rFonts w:ascii="Arial" w:hAnsi="Arial" w:cs="Arial"/>
          <w:b/>
          <w:i/>
          <w:sz w:val="24"/>
          <w:szCs w:val="24"/>
        </w:rPr>
        <w:t xml:space="preserve"> </w:t>
      </w:r>
      <w:r w:rsidR="00F630C3" w:rsidRPr="008F5A77">
        <w:rPr>
          <w:rFonts w:ascii="Arial" w:hAnsi="Arial" w:cs="Arial"/>
          <w:b/>
          <w:i/>
          <w:sz w:val="24"/>
          <w:szCs w:val="24"/>
        </w:rPr>
        <w:t xml:space="preserve">the </w:t>
      </w:r>
      <w:r w:rsidR="00E6441C" w:rsidRPr="008F5A77">
        <w:rPr>
          <w:rFonts w:ascii="Arial" w:hAnsi="Arial" w:cs="Arial"/>
          <w:b/>
          <w:i/>
          <w:sz w:val="24"/>
          <w:szCs w:val="24"/>
        </w:rPr>
        <w:t>feminiz</w:t>
      </w:r>
      <w:r w:rsidR="00F630C3" w:rsidRPr="008F5A77">
        <w:rPr>
          <w:rFonts w:ascii="Arial" w:hAnsi="Arial" w:cs="Arial"/>
          <w:b/>
          <w:i/>
          <w:sz w:val="24"/>
          <w:szCs w:val="24"/>
        </w:rPr>
        <w:t>ation of poverty in Californ</w:t>
      </w:r>
      <w:r w:rsidR="008F5A77" w:rsidRPr="008F5A77">
        <w:rPr>
          <w:rFonts w:ascii="Arial" w:hAnsi="Arial" w:cs="Arial"/>
          <w:b/>
          <w:i/>
          <w:sz w:val="24"/>
          <w:szCs w:val="24"/>
        </w:rPr>
        <w:t xml:space="preserve">ia, </w:t>
      </w:r>
      <w:r w:rsidR="00F630C3" w:rsidRPr="008F5A77">
        <w:rPr>
          <w:rFonts w:ascii="Arial" w:hAnsi="Arial" w:cs="Arial"/>
          <w:b/>
          <w:i/>
          <w:sz w:val="24"/>
          <w:szCs w:val="24"/>
        </w:rPr>
        <w:t xml:space="preserve">burdening </w:t>
      </w:r>
      <w:r w:rsidR="00E6441C" w:rsidRPr="008F5A77">
        <w:rPr>
          <w:rFonts w:ascii="Arial" w:hAnsi="Arial" w:cs="Arial"/>
          <w:b/>
          <w:i/>
          <w:sz w:val="24"/>
          <w:szCs w:val="24"/>
        </w:rPr>
        <w:t xml:space="preserve">women and </w:t>
      </w:r>
      <w:r w:rsidR="00A27A65" w:rsidRPr="008F5A77">
        <w:rPr>
          <w:rFonts w:ascii="Arial" w:hAnsi="Arial" w:cs="Arial"/>
          <w:b/>
          <w:i/>
          <w:sz w:val="24"/>
          <w:szCs w:val="24"/>
        </w:rPr>
        <w:t>families</w:t>
      </w:r>
    </w:p>
    <w:p w:rsidR="002A2F80" w:rsidRPr="00B22FFB" w:rsidRDefault="002A2F80" w:rsidP="002A2F80">
      <w:pPr>
        <w:jc w:val="center"/>
        <w:rPr>
          <w:rFonts w:ascii="Arial" w:hAnsi="Arial" w:cs="Arial"/>
        </w:rPr>
      </w:pPr>
    </w:p>
    <w:p w:rsidR="00A30C69" w:rsidRPr="008F5A77" w:rsidRDefault="002A2F80" w:rsidP="004001CB">
      <w:pPr>
        <w:ind w:firstLine="720"/>
        <w:rPr>
          <w:rFonts w:ascii="Arial" w:hAnsi="Arial" w:cs="Arial"/>
          <w:sz w:val="24"/>
          <w:szCs w:val="24"/>
        </w:rPr>
      </w:pPr>
      <w:r w:rsidRPr="008F5A77">
        <w:rPr>
          <w:rFonts w:ascii="Arial" w:hAnsi="Arial" w:cs="Arial"/>
          <w:sz w:val="24"/>
          <w:szCs w:val="24"/>
        </w:rPr>
        <w:t xml:space="preserve">LOS ANGELES </w:t>
      </w:r>
      <w:r w:rsidR="006251D8" w:rsidRPr="008F5A77">
        <w:rPr>
          <w:rFonts w:ascii="Arial" w:hAnsi="Arial" w:cs="Arial"/>
          <w:sz w:val="24"/>
          <w:szCs w:val="24"/>
        </w:rPr>
        <w:t>—</w:t>
      </w:r>
      <w:r w:rsidR="002F10E8" w:rsidRPr="008F5A77">
        <w:rPr>
          <w:rFonts w:ascii="Arial" w:hAnsi="Arial" w:cs="Arial"/>
          <w:sz w:val="24"/>
          <w:szCs w:val="24"/>
        </w:rPr>
        <w:t xml:space="preserve"> </w:t>
      </w:r>
      <w:proofErr w:type="gramStart"/>
      <w:r w:rsidR="00A30C69" w:rsidRPr="008F5A77">
        <w:rPr>
          <w:rFonts w:ascii="Arial" w:hAnsi="Arial" w:cs="Arial"/>
          <w:sz w:val="24"/>
          <w:szCs w:val="24"/>
        </w:rPr>
        <w:t>Today</w:t>
      </w:r>
      <w:proofErr w:type="gramEnd"/>
      <w:r w:rsidR="00A30C69" w:rsidRPr="008F5A77">
        <w:rPr>
          <w:rFonts w:ascii="Arial" w:hAnsi="Arial" w:cs="Arial"/>
          <w:sz w:val="24"/>
          <w:szCs w:val="24"/>
        </w:rPr>
        <w:t xml:space="preserve"> a group of women workers and the </w:t>
      </w:r>
      <w:r w:rsidR="00802B13" w:rsidRPr="008F5A77">
        <w:rPr>
          <w:rFonts w:ascii="Arial" w:hAnsi="Arial" w:cs="Arial"/>
          <w:sz w:val="24"/>
          <w:szCs w:val="24"/>
        </w:rPr>
        <w:t xml:space="preserve">SEIU California State Council </w:t>
      </w:r>
      <w:r w:rsidR="00A30C69" w:rsidRPr="008F5A77">
        <w:rPr>
          <w:rFonts w:ascii="Arial" w:hAnsi="Arial" w:cs="Arial"/>
          <w:sz w:val="24"/>
          <w:szCs w:val="24"/>
        </w:rPr>
        <w:t>filed a first-of-its-kind</w:t>
      </w:r>
      <w:r w:rsidR="00AE7CD3" w:rsidRPr="008F5A77">
        <w:rPr>
          <w:rFonts w:ascii="Arial" w:hAnsi="Arial" w:cs="Arial"/>
          <w:sz w:val="24"/>
          <w:szCs w:val="24"/>
        </w:rPr>
        <w:t xml:space="preserve">, </w:t>
      </w:r>
      <w:r w:rsidR="00A30C69" w:rsidRPr="008F5A77">
        <w:rPr>
          <w:rFonts w:ascii="Arial" w:hAnsi="Arial" w:cs="Arial"/>
          <w:sz w:val="24"/>
          <w:szCs w:val="24"/>
        </w:rPr>
        <w:t xml:space="preserve">statewide class action lawsuit challenging systemic gender discrimination in California’s workers’ compensation system. </w:t>
      </w:r>
    </w:p>
    <w:p w:rsidR="00A30C69" w:rsidRPr="008F5A77" w:rsidRDefault="00A30C69" w:rsidP="004001CB">
      <w:pPr>
        <w:ind w:firstLine="720"/>
        <w:rPr>
          <w:rFonts w:ascii="Arial" w:hAnsi="Arial" w:cs="Arial"/>
          <w:sz w:val="24"/>
          <w:szCs w:val="24"/>
        </w:rPr>
      </w:pPr>
    </w:p>
    <w:p w:rsidR="00A30C69" w:rsidRPr="008F5A77" w:rsidRDefault="00A30C69" w:rsidP="004001CB">
      <w:pPr>
        <w:ind w:firstLine="720"/>
        <w:rPr>
          <w:rFonts w:ascii="Arial" w:hAnsi="Arial" w:cs="Arial"/>
          <w:sz w:val="24"/>
          <w:szCs w:val="24"/>
        </w:rPr>
      </w:pPr>
      <w:r w:rsidRPr="008F5A77">
        <w:rPr>
          <w:rFonts w:ascii="Arial" w:hAnsi="Arial" w:cs="Arial"/>
          <w:sz w:val="24"/>
          <w:szCs w:val="24"/>
        </w:rPr>
        <w:t xml:space="preserve">The landmark lawsuit, filed </w:t>
      </w:r>
      <w:r w:rsidR="009F6E2E" w:rsidRPr="008F5A77">
        <w:rPr>
          <w:rFonts w:ascii="Arial" w:hAnsi="Arial" w:cs="Arial"/>
          <w:sz w:val="24"/>
          <w:szCs w:val="24"/>
        </w:rPr>
        <w:t xml:space="preserve">by Public Counsel, Caldwell Leslie &amp; Proctor, </w:t>
      </w:r>
      <w:r w:rsidR="00AE7CD3" w:rsidRPr="008F5A77">
        <w:rPr>
          <w:rFonts w:ascii="Arial" w:hAnsi="Arial" w:cs="Arial"/>
          <w:sz w:val="24"/>
          <w:szCs w:val="24"/>
        </w:rPr>
        <w:t xml:space="preserve">PC, </w:t>
      </w:r>
      <w:r w:rsidR="009F6E2E" w:rsidRPr="008F5A77">
        <w:rPr>
          <w:rFonts w:ascii="Arial" w:hAnsi="Arial" w:cs="Arial"/>
          <w:sz w:val="24"/>
          <w:szCs w:val="24"/>
        </w:rPr>
        <w:t xml:space="preserve">Equal Rights Advocates, and </w:t>
      </w:r>
      <w:r w:rsidR="004E62A2" w:rsidRPr="008F5A77">
        <w:rPr>
          <w:rFonts w:ascii="Arial" w:hAnsi="Arial" w:cs="Arial"/>
          <w:sz w:val="24"/>
          <w:szCs w:val="24"/>
        </w:rPr>
        <w:t xml:space="preserve">Professor Catherine Fisk of </w:t>
      </w:r>
      <w:r w:rsidR="00E6441C" w:rsidRPr="008F5A77">
        <w:rPr>
          <w:rFonts w:ascii="Arial" w:hAnsi="Arial" w:cs="Arial"/>
          <w:sz w:val="24"/>
          <w:szCs w:val="24"/>
        </w:rPr>
        <w:t xml:space="preserve">the </w:t>
      </w:r>
      <w:r w:rsidR="004E62A2" w:rsidRPr="008F5A77">
        <w:rPr>
          <w:rFonts w:ascii="Arial" w:hAnsi="Arial" w:cs="Arial"/>
          <w:sz w:val="24"/>
          <w:szCs w:val="24"/>
        </w:rPr>
        <w:t>University of California, Irvine School of Law</w:t>
      </w:r>
      <w:r w:rsidRPr="008F5A77">
        <w:rPr>
          <w:rFonts w:ascii="Arial" w:hAnsi="Arial" w:cs="Arial"/>
          <w:sz w:val="24"/>
          <w:szCs w:val="24"/>
        </w:rPr>
        <w:t xml:space="preserve"> against the California state agencies and officials responsible for administering </w:t>
      </w:r>
      <w:r w:rsidR="0089148B" w:rsidRPr="008F5A77">
        <w:rPr>
          <w:rFonts w:ascii="Arial" w:hAnsi="Arial" w:cs="Arial"/>
          <w:sz w:val="24"/>
          <w:szCs w:val="24"/>
        </w:rPr>
        <w:t xml:space="preserve">the </w:t>
      </w:r>
      <w:r w:rsidRPr="008F5A77">
        <w:rPr>
          <w:rFonts w:ascii="Arial" w:hAnsi="Arial" w:cs="Arial"/>
          <w:sz w:val="24"/>
          <w:szCs w:val="24"/>
        </w:rPr>
        <w:t>workers’ compensation</w:t>
      </w:r>
      <w:r w:rsidR="0089148B" w:rsidRPr="008F5A77">
        <w:rPr>
          <w:rFonts w:ascii="Arial" w:hAnsi="Arial" w:cs="Arial"/>
          <w:sz w:val="24"/>
          <w:szCs w:val="24"/>
        </w:rPr>
        <w:t xml:space="preserve"> system</w:t>
      </w:r>
      <w:r w:rsidRPr="008F5A77">
        <w:rPr>
          <w:rFonts w:ascii="Arial" w:hAnsi="Arial" w:cs="Arial"/>
          <w:sz w:val="24"/>
          <w:szCs w:val="24"/>
        </w:rPr>
        <w:t xml:space="preserve">, </w:t>
      </w:r>
      <w:r w:rsidR="00802B13" w:rsidRPr="008F5A77">
        <w:rPr>
          <w:rFonts w:ascii="Arial" w:hAnsi="Arial" w:cs="Arial"/>
          <w:sz w:val="24"/>
          <w:szCs w:val="24"/>
        </w:rPr>
        <w:t xml:space="preserve">documents the denial of </w:t>
      </w:r>
      <w:r w:rsidRPr="008F5A77">
        <w:rPr>
          <w:rFonts w:ascii="Arial" w:hAnsi="Arial" w:cs="Arial"/>
          <w:sz w:val="24"/>
          <w:szCs w:val="24"/>
        </w:rPr>
        <w:t>equal compensation to women workers</w:t>
      </w:r>
      <w:r w:rsidR="00802B13" w:rsidRPr="008F5A77">
        <w:rPr>
          <w:rFonts w:ascii="Arial" w:hAnsi="Arial" w:cs="Arial"/>
          <w:sz w:val="24"/>
          <w:szCs w:val="24"/>
        </w:rPr>
        <w:t xml:space="preserve"> in violation of the U.S. and California constitutions</w:t>
      </w:r>
      <w:r w:rsidRPr="008F5A77">
        <w:rPr>
          <w:rFonts w:ascii="Arial" w:hAnsi="Arial" w:cs="Arial"/>
          <w:sz w:val="24"/>
          <w:szCs w:val="24"/>
        </w:rPr>
        <w:t>. The suit</w:t>
      </w:r>
      <w:r w:rsidR="004E62A2" w:rsidRPr="008F5A77">
        <w:rPr>
          <w:rFonts w:ascii="Arial" w:hAnsi="Arial" w:cs="Arial"/>
          <w:sz w:val="24"/>
          <w:szCs w:val="24"/>
        </w:rPr>
        <w:t xml:space="preserve">, filed in Los Angeles Superior Court, </w:t>
      </w:r>
      <w:r w:rsidRPr="008F5A77">
        <w:rPr>
          <w:rFonts w:ascii="Arial" w:hAnsi="Arial" w:cs="Arial"/>
          <w:sz w:val="24"/>
          <w:szCs w:val="24"/>
        </w:rPr>
        <w:t xml:space="preserve">exposes overt gender bias and discrimination against working women injured on the job by </w:t>
      </w:r>
      <w:r w:rsidR="00721969" w:rsidRPr="008F5A77">
        <w:rPr>
          <w:rFonts w:ascii="Arial" w:hAnsi="Arial" w:cs="Arial"/>
          <w:sz w:val="24"/>
          <w:szCs w:val="24"/>
        </w:rPr>
        <w:t xml:space="preserve">revealing a shocking pattern of </w:t>
      </w:r>
      <w:r w:rsidR="0089148B" w:rsidRPr="008F5A77">
        <w:rPr>
          <w:rFonts w:ascii="Arial" w:hAnsi="Arial" w:cs="Arial"/>
          <w:sz w:val="24"/>
          <w:szCs w:val="24"/>
        </w:rPr>
        <w:t>reduced</w:t>
      </w:r>
      <w:r w:rsidRPr="008F5A77">
        <w:rPr>
          <w:rFonts w:ascii="Arial" w:hAnsi="Arial" w:cs="Arial"/>
          <w:sz w:val="24"/>
          <w:szCs w:val="24"/>
        </w:rPr>
        <w:t xml:space="preserve"> permanent disability benefits </w:t>
      </w:r>
      <w:r w:rsidR="00721969" w:rsidRPr="008F5A77">
        <w:rPr>
          <w:rFonts w:ascii="Arial" w:hAnsi="Arial" w:cs="Arial"/>
          <w:sz w:val="24"/>
          <w:szCs w:val="24"/>
        </w:rPr>
        <w:t xml:space="preserve">to women workers </w:t>
      </w:r>
      <w:r w:rsidR="0089148B" w:rsidRPr="008F5A77">
        <w:rPr>
          <w:rFonts w:ascii="Arial" w:hAnsi="Arial" w:cs="Arial"/>
          <w:sz w:val="24"/>
          <w:szCs w:val="24"/>
        </w:rPr>
        <w:t xml:space="preserve">solely </w:t>
      </w:r>
      <w:proofErr w:type="gramStart"/>
      <w:r w:rsidR="0089148B" w:rsidRPr="008F5A77">
        <w:rPr>
          <w:rFonts w:ascii="Arial" w:hAnsi="Arial" w:cs="Arial"/>
          <w:sz w:val="24"/>
          <w:szCs w:val="24"/>
        </w:rPr>
        <w:t>on the basis of</w:t>
      </w:r>
      <w:proofErr w:type="gramEnd"/>
      <w:r w:rsidR="0089148B" w:rsidRPr="008F5A77">
        <w:rPr>
          <w:rFonts w:ascii="Arial" w:hAnsi="Arial" w:cs="Arial"/>
          <w:sz w:val="24"/>
          <w:szCs w:val="24"/>
        </w:rPr>
        <w:t xml:space="preserve"> </w:t>
      </w:r>
      <w:r w:rsidRPr="008F5A77">
        <w:rPr>
          <w:rFonts w:ascii="Arial" w:hAnsi="Arial" w:cs="Arial"/>
          <w:sz w:val="24"/>
          <w:szCs w:val="24"/>
        </w:rPr>
        <w:t>the</w:t>
      </w:r>
      <w:r w:rsidR="00721969" w:rsidRPr="008F5A77">
        <w:rPr>
          <w:rFonts w:ascii="Arial" w:hAnsi="Arial" w:cs="Arial"/>
          <w:sz w:val="24"/>
          <w:szCs w:val="24"/>
        </w:rPr>
        <w:t>ir gender.</w:t>
      </w:r>
      <w:r w:rsidR="00802B13" w:rsidRPr="008F5A77">
        <w:rPr>
          <w:rFonts w:ascii="Arial" w:hAnsi="Arial" w:cs="Arial"/>
          <w:sz w:val="24"/>
          <w:szCs w:val="24"/>
        </w:rPr>
        <w:t xml:space="preserve"> </w:t>
      </w:r>
      <w:r w:rsidR="00141113" w:rsidRPr="008F5A77">
        <w:rPr>
          <w:rFonts w:ascii="Arial" w:hAnsi="Arial" w:cs="Arial"/>
          <w:sz w:val="24"/>
          <w:szCs w:val="24"/>
        </w:rPr>
        <w:t xml:space="preserve">In contrast, men’s benefits are not reduced </w:t>
      </w:r>
      <w:proofErr w:type="gramStart"/>
      <w:r w:rsidR="00141113" w:rsidRPr="008F5A77">
        <w:rPr>
          <w:rFonts w:ascii="Arial" w:hAnsi="Arial" w:cs="Arial"/>
          <w:sz w:val="24"/>
          <w:szCs w:val="24"/>
        </w:rPr>
        <w:t>on the basis of</w:t>
      </w:r>
      <w:proofErr w:type="gramEnd"/>
      <w:r w:rsidR="00141113" w:rsidRPr="008F5A77">
        <w:rPr>
          <w:rFonts w:ascii="Arial" w:hAnsi="Arial" w:cs="Arial"/>
          <w:sz w:val="24"/>
          <w:szCs w:val="24"/>
        </w:rPr>
        <w:t xml:space="preserve"> gender.  </w:t>
      </w:r>
      <w:r w:rsidR="00802B13" w:rsidRPr="008F5A77">
        <w:rPr>
          <w:rFonts w:ascii="Arial" w:hAnsi="Arial" w:cs="Arial"/>
          <w:sz w:val="24"/>
          <w:szCs w:val="24"/>
        </w:rPr>
        <w:t xml:space="preserve">The suit also challenges the </w:t>
      </w:r>
      <w:r w:rsidR="00141113" w:rsidRPr="008F5A77">
        <w:rPr>
          <w:rFonts w:ascii="Arial" w:hAnsi="Arial" w:cs="Arial"/>
          <w:sz w:val="24"/>
          <w:szCs w:val="24"/>
        </w:rPr>
        <w:t>egregious</w:t>
      </w:r>
      <w:r w:rsidR="004E62A2" w:rsidRPr="008F5A77">
        <w:rPr>
          <w:rFonts w:ascii="Arial" w:hAnsi="Arial" w:cs="Arial"/>
          <w:sz w:val="24"/>
          <w:szCs w:val="24"/>
        </w:rPr>
        <w:t xml:space="preserve">ly low </w:t>
      </w:r>
      <w:r w:rsidR="00141113" w:rsidRPr="008F5A77">
        <w:rPr>
          <w:rFonts w:ascii="Arial" w:hAnsi="Arial" w:cs="Arial"/>
          <w:sz w:val="24"/>
          <w:szCs w:val="24"/>
        </w:rPr>
        <w:t>workers’ compensation</w:t>
      </w:r>
      <w:r w:rsidR="004E62A2" w:rsidRPr="008F5A77">
        <w:rPr>
          <w:rFonts w:ascii="Arial" w:hAnsi="Arial" w:cs="Arial"/>
          <w:sz w:val="24"/>
          <w:szCs w:val="24"/>
        </w:rPr>
        <w:t xml:space="preserve"> benefits</w:t>
      </w:r>
      <w:r w:rsidR="00141113" w:rsidRPr="008F5A77">
        <w:rPr>
          <w:rFonts w:ascii="Arial" w:hAnsi="Arial" w:cs="Arial"/>
          <w:sz w:val="24"/>
          <w:szCs w:val="24"/>
        </w:rPr>
        <w:t xml:space="preserve"> afforded to women with work-induced breast cancer.</w:t>
      </w:r>
      <w:r w:rsidR="00802B13" w:rsidRPr="008F5A77">
        <w:rPr>
          <w:rFonts w:ascii="Arial" w:hAnsi="Arial" w:cs="Arial"/>
          <w:sz w:val="24"/>
          <w:szCs w:val="24"/>
        </w:rPr>
        <w:t xml:space="preserve"> </w:t>
      </w:r>
    </w:p>
    <w:p w:rsidR="00180F6B" w:rsidRPr="008F5A77" w:rsidRDefault="00180F6B" w:rsidP="00180F6B">
      <w:pPr>
        <w:rPr>
          <w:rFonts w:ascii="Arial" w:hAnsi="Arial" w:cs="Arial"/>
          <w:sz w:val="24"/>
          <w:szCs w:val="24"/>
        </w:rPr>
      </w:pPr>
    </w:p>
    <w:p w:rsidR="00180F6B" w:rsidRPr="008F5A77" w:rsidRDefault="00180F6B" w:rsidP="00180F6B">
      <w:pPr>
        <w:ind w:firstLine="720"/>
        <w:rPr>
          <w:rFonts w:ascii="Arial" w:hAnsi="Arial" w:cs="Arial"/>
          <w:sz w:val="24"/>
          <w:szCs w:val="24"/>
        </w:rPr>
      </w:pPr>
      <w:r w:rsidRPr="008F5A77">
        <w:rPr>
          <w:rFonts w:ascii="Arial" w:hAnsi="Arial" w:cs="Arial"/>
          <w:sz w:val="24"/>
          <w:szCs w:val="24"/>
        </w:rPr>
        <w:t xml:space="preserve">Describing the lawsuit, </w:t>
      </w:r>
      <w:r w:rsidRPr="008F5A77">
        <w:rPr>
          <w:rFonts w:ascii="Arial" w:hAnsi="Arial" w:cs="Arial"/>
          <w:b/>
          <w:sz w:val="24"/>
          <w:szCs w:val="24"/>
        </w:rPr>
        <w:t>Kathryn Eidmann,</w:t>
      </w:r>
      <w:r w:rsidRPr="008F5A77">
        <w:rPr>
          <w:rFonts w:ascii="Arial" w:hAnsi="Arial" w:cs="Arial"/>
          <w:sz w:val="24"/>
          <w:szCs w:val="24"/>
        </w:rPr>
        <w:t xml:space="preserve"> staff attorney in Public Counsel’s Opportunity </w:t>
      </w:r>
      <w:proofErr w:type="gramStart"/>
      <w:r w:rsidRPr="008F5A77">
        <w:rPr>
          <w:rFonts w:ascii="Arial" w:hAnsi="Arial" w:cs="Arial"/>
          <w:sz w:val="24"/>
          <w:szCs w:val="24"/>
        </w:rPr>
        <w:t>Under</w:t>
      </w:r>
      <w:proofErr w:type="gramEnd"/>
      <w:r w:rsidRPr="008F5A77">
        <w:rPr>
          <w:rFonts w:ascii="Arial" w:hAnsi="Arial" w:cs="Arial"/>
          <w:sz w:val="24"/>
          <w:szCs w:val="24"/>
        </w:rPr>
        <w:t xml:space="preserve"> Law project said, “California’s workers’ compensation system treats gender as a preexisting condition, </w:t>
      </w:r>
      <w:r w:rsidR="0089148B" w:rsidRPr="008F5A77">
        <w:rPr>
          <w:rFonts w:ascii="Arial" w:hAnsi="Arial" w:cs="Arial"/>
          <w:sz w:val="24"/>
          <w:szCs w:val="24"/>
        </w:rPr>
        <w:t xml:space="preserve">further </w:t>
      </w:r>
      <w:r w:rsidRPr="008F5A77">
        <w:rPr>
          <w:rFonts w:ascii="Arial" w:hAnsi="Arial" w:cs="Arial"/>
          <w:sz w:val="24"/>
          <w:szCs w:val="24"/>
        </w:rPr>
        <w:t>penalizing women workers</w:t>
      </w:r>
      <w:r w:rsidR="0089148B" w:rsidRPr="008F5A77">
        <w:rPr>
          <w:rFonts w:ascii="Arial" w:hAnsi="Arial" w:cs="Arial"/>
          <w:sz w:val="24"/>
          <w:szCs w:val="24"/>
        </w:rPr>
        <w:t xml:space="preserve"> with injuries </w:t>
      </w:r>
      <w:r w:rsidRPr="008F5A77">
        <w:rPr>
          <w:rFonts w:ascii="Arial" w:hAnsi="Arial" w:cs="Arial"/>
          <w:sz w:val="24"/>
          <w:szCs w:val="24"/>
        </w:rPr>
        <w:t xml:space="preserve">solely because they are women.  California sides with </w:t>
      </w:r>
      <w:r w:rsidR="005202C5" w:rsidRPr="008F5A77">
        <w:rPr>
          <w:rFonts w:ascii="Arial" w:hAnsi="Arial" w:cs="Arial"/>
          <w:sz w:val="24"/>
          <w:szCs w:val="24"/>
        </w:rPr>
        <w:t xml:space="preserve">insurance companies and </w:t>
      </w:r>
      <w:r w:rsidRPr="008F5A77">
        <w:rPr>
          <w:rFonts w:ascii="Arial" w:hAnsi="Arial" w:cs="Arial"/>
          <w:sz w:val="24"/>
          <w:szCs w:val="24"/>
        </w:rPr>
        <w:t xml:space="preserve">employers, letting them off the hook for workplace injuries to female employees and contributing to the impoverishment of women workers and their families.  Women workers in California </w:t>
      </w:r>
      <w:r w:rsidR="0089148B" w:rsidRPr="008F5A77">
        <w:rPr>
          <w:rFonts w:ascii="Arial" w:hAnsi="Arial" w:cs="Arial"/>
          <w:sz w:val="24"/>
          <w:szCs w:val="24"/>
        </w:rPr>
        <w:t xml:space="preserve">neither </w:t>
      </w:r>
      <w:r w:rsidRPr="008F5A77">
        <w:rPr>
          <w:rFonts w:ascii="Arial" w:hAnsi="Arial" w:cs="Arial"/>
          <w:sz w:val="24"/>
          <w:szCs w:val="24"/>
        </w:rPr>
        <w:t xml:space="preserve">receive equal pay for equal work, </w:t>
      </w:r>
      <w:r w:rsidR="0089148B" w:rsidRPr="008F5A77">
        <w:rPr>
          <w:rFonts w:ascii="Arial" w:hAnsi="Arial" w:cs="Arial"/>
          <w:sz w:val="24"/>
          <w:szCs w:val="24"/>
        </w:rPr>
        <w:t xml:space="preserve">nor </w:t>
      </w:r>
      <w:r w:rsidRPr="008F5A77">
        <w:rPr>
          <w:rFonts w:ascii="Arial" w:hAnsi="Arial" w:cs="Arial"/>
          <w:sz w:val="24"/>
          <w:szCs w:val="24"/>
        </w:rPr>
        <w:t xml:space="preserve">equal payouts when they’re injured on the job.” </w:t>
      </w:r>
    </w:p>
    <w:p w:rsidR="00180F6B" w:rsidRPr="008F5A77" w:rsidRDefault="00180F6B" w:rsidP="006437ED">
      <w:pPr>
        <w:ind w:firstLine="720"/>
        <w:rPr>
          <w:rFonts w:ascii="Arial" w:hAnsi="Arial" w:cs="Arial"/>
          <w:sz w:val="24"/>
          <w:szCs w:val="24"/>
        </w:rPr>
      </w:pPr>
    </w:p>
    <w:p w:rsidR="00056695" w:rsidRPr="008F5A77" w:rsidRDefault="00D571F0" w:rsidP="006437ED">
      <w:pPr>
        <w:ind w:firstLine="720"/>
        <w:rPr>
          <w:rFonts w:ascii="Arial" w:hAnsi="Arial" w:cs="Arial"/>
          <w:sz w:val="24"/>
          <w:szCs w:val="24"/>
        </w:rPr>
      </w:pPr>
      <w:r w:rsidRPr="008F5A77">
        <w:rPr>
          <w:rFonts w:ascii="Arial" w:hAnsi="Arial" w:cs="Arial"/>
          <w:sz w:val="24"/>
          <w:szCs w:val="24"/>
        </w:rPr>
        <w:t xml:space="preserve">For 17 years, plaintiff </w:t>
      </w:r>
      <w:r w:rsidRPr="008F5A77">
        <w:rPr>
          <w:rFonts w:ascii="Arial" w:hAnsi="Arial" w:cs="Arial"/>
          <w:b/>
          <w:sz w:val="24"/>
          <w:szCs w:val="24"/>
        </w:rPr>
        <w:t>Leticia Gonzalez</w:t>
      </w:r>
      <w:r w:rsidRPr="008F5A77">
        <w:rPr>
          <w:rFonts w:ascii="Arial" w:hAnsi="Arial" w:cs="Arial"/>
          <w:sz w:val="24"/>
          <w:szCs w:val="24"/>
        </w:rPr>
        <w:t xml:space="preserve"> spent </w:t>
      </w:r>
      <w:r w:rsidR="0089148B" w:rsidRPr="008F5A77">
        <w:rPr>
          <w:rFonts w:ascii="Arial" w:hAnsi="Arial" w:cs="Arial"/>
          <w:sz w:val="24"/>
          <w:szCs w:val="24"/>
        </w:rPr>
        <w:t xml:space="preserve">eight </w:t>
      </w:r>
      <w:r w:rsidRPr="008F5A77">
        <w:rPr>
          <w:rFonts w:ascii="Arial" w:hAnsi="Arial" w:cs="Arial"/>
          <w:sz w:val="24"/>
          <w:szCs w:val="24"/>
        </w:rPr>
        <w:t>hours a day, five days a week, working on a computer in order to carry out her job duties as a telecommunications worker. After years of pain and numbness</w:t>
      </w:r>
      <w:r w:rsidR="00141113" w:rsidRPr="008F5A77">
        <w:rPr>
          <w:rFonts w:ascii="Arial" w:hAnsi="Arial" w:cs="Arial"/>
          <w:sz w:val="24"/>
          <w:szCs w:val="24"/>
        </w:rPr>
        <w:t xml:space="preserve"> in her hands and wrists</w:t>
      </w:r>
      <w:r w:rsidRPr="008F5A77">
        <w:rPr>
          <w:rFonts w:ascii="Arial" w:hAnsi="Arial" w:cs="Arial"/>
          <w:sz w:val="24"/>
          <w:szCs w:val="24"/>
        </w:rPr>
        <w:t xml:space="preserve"> </w:t>
      </w:r>
      <w:r w:rsidR="00313D5D" w:rsidRPr="008F5A77">
        <w:rPr>
          <w:rFonts w:ascii="Arial" w:hAnsi="Arial" w:cs="Arial"/>
          <w:sz w:val="24"/>
          <w:szCs w:val="24"/>
        </w:rPr>
        <w:t xml:space="preserve">that affected her sleep, self-care and work, </w:t>
      </w:r>
      <w:r w:rsidR="006437ED" w:rsidRPr="008F5A77">
        <w:rPr>
          <w:rFonts w:ascii="Arial" w:hAnsi="Arial" w:cs="Arial"/>
          <w:sz w:val="24"/>
          <w:szCs w:val="24"/>
        </w:rPr>
        <w:t xml:space="preserve">the </w:t>
      </w:r>
      <w:r w:rsidRPr="008F5A77">
        <w:rPr>
          <w:rFonts w:ascii="Arial" w:hAnsi="Arial" w:cs="Arial"/>
          <w:sz w:val="24"/>
          <w:szCs w:val="24"/>
        </w:rPr>
        <w:t>workers</w:t>
      </w:r>
      <w:r w:rsidR="006437ED" w:rsidRPr="008F5A77">
        <w:rPr>
          <w:rFonts w:ascii="Arial" w:hAnsi="Arial" w:cs="Arial"/>
          <w:sz w:val="24"/>
          <w:szCs w:val="24"/>
        </w:rPr>
        <w:t>’</w:t>
      </w:r>
      <w:r w:rsidRPr="008F5A77">
        <w:rPr>
          <w:rFonts w:ascii="Arial" w:hAnsi="Arial" w:cs="Arial"/>
          <w:sz w:val="24"/>
          <w:szCs w:val="24"/>
        </w:rPr>
        <w:t xml:space="preserve"> comp</w:t>
      </w:r>
      <w:r w:rsidR="00141113" w:rsidRPr="008F5A77">
        <w:rPr>
          <w:rFonts w:ascii="Arial" w:hAnsi="Arial" w:cs="Arial"/>
          <w:sz w:val="24"/>
          <w:szCs w:val="24"/>
        </w:rPr>
        <w:t>ensation</w:t>
      </w:r>
      <w:r w:rsidRPr="008F5A77">
        <w:rPr>
          <w:rFonts w:ascii="Arial" w:hAnsi="Arial" w:cs="Arial"/>
          <w:sz w:val="24"/>
          <w:szCs w:val="24"/>
        </w:rPr>
        <w:t xml:space="preserve"> system confirmed that Leticia’s injuries were caused by the physical demands of her occupation. </w:t>
      </w:r>
      <w:proofErr w:type="gramStart"/>
      <w:r w:rsidR="00141113" w:rsidRPr="008F5A77">
        <w:rPr>
          <w:rFonts w:ascii="Arial" w:hAnsi="Arial" w:cs="Arial"/>
          <w:sz w:val="24"/>
          <w:szCs w:val="24"/>
        </w:rPr>
        <w:t>But</w:t>
      </w:r>
      <w:proofErr w:type="gramEnd"/>
      <w:r w:rsidRPr="008F5A77">
        <w:rPr>
          <w:rFonts w:ascii="Arial" w:hAnsi="Arial" w:cs="Arial"/>
          <w:sz w:val="24"/>
          <w:szCs w:val="24"/>
        </w:rPr>
        <w:t xml:space="preserve"> </w:t>
      </w:r>
      <w:r w:rsidR="00313D5D" w:rsidRPr="008F5A77">
        <w:rPr>
          <w:rFonts w:ascii="Arial" w:hAnsi="Arial" w:cs="Arial"/>
          <w:sz w:val="24"/>
          <w:szCs w:val="24"/>
        </w:rPr>
        <w:t xml:space="preserve">the </w:t>
      </w:r>
      <w:r w:rsidRPr="008F5A77">
        <w:rPr>
          <w:rFonts w:ascii="Arial" w:hAnsi="Arial" w:cs="Arial"/>
          <w:sz w:val="24"/>
          <w:szCs w:val="24"/>
        </w:rPr>
        <w:t xml:space="preserve">state’s Qualified Medical Examiner (QME) </w:t>
      </w:r>
      <w:r w:rsidR="00141113" w:rsidRPr="008F5A77">
        <w:rPr>
          <w:rFonts w:ascii="Arial" w:hAnsi="Arial" w:cs="Arial"/>
          <w:sz w:val="24"/>
          <w:szCs w:val="24"/>
        </w:rPr>
        <w:t xml:space="preserve">reduced </w:t>
      </w:r>
      <w:r w:rsidR="00180F6B" w:rsidRPr="008F5A77">
        <w:rPr>
          <w:rFonts w:ascii="Arial" w:hAnsi="Arial" w:cs="Arial"/>
          <w:sz w:val="24"/>
          <w:szCs w:val="24"/>
        </w:rPr>
        <w:t>the permanent disability benefits to which she was entitled</w:t>
      </w:r>
      <w:r w:rsidR="00141113" w:rsidRPr="008F5A77">
        <w:rPr>
          <w:rFonts w:ascii="Arial" w:hAnsi="Arial" w:cs="Arial"/>
          <w:sz w:val="24"/>
          <w:szCs w:val="24"/>
        </w:rPr>
        <w:t xml:space="preserve"> by </w:t>
      </w:r>
      <w:r w:rsidRPr="008F5A77">
        <w:rPr>
          <w:rFonts w:ascii="Arial" w:hAnsi="Arial" w:cs="Arial"/>
          <w:sz w:val="24"/>
          <w:szCs w:val="24"/>
        </w:rPr>
        <w:t xml:space="preserve">20% </w:t>
      </w:r>
      <w:r w:rsidR="00141113" w:rsidRPr="008F5A77">
        <w:rPr>
          <w:rFonts w:ascii="Arial" w:hAnsi="Arial" w:cs="Arial"/>
          <w:sz w:val="24"/>
          <w:szCs w:val="24"/>
        </w:rPr>
        <w:t>because</w:t>
      </w:r>
      <w:r w:rsidRPr="008F5A77">
        <w:rPr>
          <w:rFonts w:ascii="Arial" w:hAnsi="Arial" w:cs="Arial"/>
          <w:sz w:val="24"/>
          <w:szCs w:val="24"/>
        </w:rPr>
        <w:t xml:space="preserve">, “she has multiple </w:t>
      </w:r>
      <w:r w:rsidRPr="008F5A77">
        <w:rPr>
          <w:rFonts w:ascii="Arial" w:hAnsi="Arial" w:cs="Arial"/>
          <w:b/>
          <w:i/>
          <w:sz w:val="24"/>
          <w:szCs w:val="24"/>
        </w:rPr>
        <w:t>risk factors</w:t>
      </w:r>
      <w:r w:rsidRPr="008F5A77">
        <w:rPr>
          <w:rFonts w:ascii="Arial" w:hAnsi="Arial" w:cs="Arial"/>
          <w:sz w:val="24"/>
          <w:szCs w:val="24"/>
        </w:rPr>
        <w:t xml:space="preserve"> for carpal tunnel syndrome, </w:t>
      </w:r>
      <w:r w:rsidRPr="008F5A77">
        <w:rPr>
          <w:rFonts w:ascii="Arial" w:hAnsi="Arial" w:cs="Arial"/>
          <w:b/>
          <w:i/>
          <w:sz w:val="24"/>
          <w:szCs w:val="24"/>
        </w:rPr>
        <w:t>primarily age and gender</w:t>
      </w:r>
      <w:r w:rsidR="00B878F3" w:rsidRPr="008F5A77">
        <w:rPr>
          <w:rFonts w:ascii="Arial" w:hAnsi="Arial" w:cs="Arial"/>
          <w:sz w:val="24"/>
          <w:szCs w:val="24"/>
        </w:rPr>
        <w:t>.”</w:t>
      </w:r>
    </w:p>
    <w:p w:rsidR="00180F6B" w:rsidRPr="008F5A77" w:rsidRDefault="00180F6B" w:rsidP="00F630C3">
      <w:pPr>
        <w:rPr>
          <w:rFonts w:ascii="Arial" w:hAnsi="Arial" w:cs="Arial"/>
          <w:sz w:val="24"/>
          <w:szCs w:val="24"/>
        </w:rPr>
      </w:pPr>
    </w:p>
    <w:p w:rsidR="004E62A2" w:rsidRPr="008F5A77" w:rsidRDefault="00141113" w:rsidP="004E62A2">
      <w:pPr>
        <w:ind w:firstLine="720"/>
        <w:rPr>
          <w:rFonts w:ascii="Arial" w:hAnsi="Arial" w:cs="Arial"/>
          <w:sz w:val="24"/>
          <w:szCs w:val="24"/>
        </w:rPr>
      </w:pPr>
      <w:r w:rsidRPr="008F5A77">
        <w:rPr>
          <w:rFonts w:ascii="Arial" w:hAnsi="Arial" w:cs="Arial"/>
          <w:sz w:val="24"/>
          <w:szCs w:val="24"/>
        </w:rPr>
        <w:t>“</w:t>
      </w:r>
      <w:r w:rsidR="0089148B" w:rsidRPr="008F5A77">
        <w:rPr>
          <w:rFonts w:ascii="Arial" w:hAnsi="Arial" w:cs="Arial"/>
          <w:sz w:val="24"/>
          <w:szCs w:val="24"/>
        </w:rPr>
        <w:t>California’s</w:t>
      </w:r>
      <w:r w:rsidR="000E5516" w:rsidRPr="008F5A77">
        <w:rPr>
          <w:rFonts w:ascii="Arial" w:hAnsi="Arial" w:cs="Arial"/>
          <w:sz w:val="24"/>
          <w:szCs w:val="24"/>
        </w:rPr>
        <w:t xml:space="preserve"> system of workers’ compensation reduces the payouts due to women workers on the basis of </w:t>
      </w:r>
      <w:r w:rsidR="00AE7CD3" w:rsidRPr="008F5A77">
        <w:rPr>
          <w:rFonts w:ascii="Arial" w:hAnsi="Arial" w:cs="Arial"/>
          <w:sz w:val="24"/>
          <w:szCs w:val="24"/>
        </w:rPr>
        <w:t xml:space="preserve">impermissible </w:t>
      </w:r>
      <w:r w:rsidR="000E5516" w:rsidRPr="008F5A77">
        <w:rPr>
          <w:rFonts w:ascii="Arial" w:hAnsi="Arial" w:cs="Arial"/>
          <w:sz w:val="24"/>
          <w:szCs w:val="24"/>
        </w:rPr>
        <w:t>stereotypes about gender, pregnancy, and menopause.  This discrimination violates the promise of equal protection guaranteed by our Constitution and ha</w:t>
      </w:r>
      <w:r w:rsidR="00B66A9B" w:rsidRPr="008F5A77">
        <w:rPr>
          <w:rFonts w:ascii="Arial" w:hAnsi="Arial" w:cs="Arial"/>
          <w:sz w:val="24"/>
          <w:szCs w:val="24"/>
        </w:rPr>
        <w:t>s no place in our state in 2016,</w:t>
      </w:r>
      <w:r w:rsidR="000E5516" w:rsidRPr="008F5A77">
        <w:rPr>
          <w:rFonts w:ascii="Arial" w:hAnsi="Arial" w:cs="Arial"/>
          <w:sz w:val="24"/>
          <w:szCs w:val="24"/>
        </w:rPr>
        <w:t>” s</w:t>
      </w:r>
      <w:r w:rsidRPr="008F5A77">
        <w:rPr>
          <w:rFonts w:ascii="Arial" w:hAnsi="Arial" w:cs="Arial"/>
          <w:sz w:val="24"/>
          <w:szCs w:val="24"/>
        </w:rPr>
        <w:t xml:space="preserve">aid </w:t>
      </w:r>
      <w:r w:rsidRPr="008F5A77">
        <w:rPr>
          <w:rFonts w:ascii="Arial" w:hAnsi="Arial" w:cs="Arial"/>
          <w:b/>
          <w:sz w:val="24"/>
          <w:szCs w:val="24"/>
        </w:rPr>
        <w:t>Robyn Crowther</w:t>
      </w:r>
      <w:r w:rsidRPr="008F5A77">
        <w:rPr>
          <w:rFonts w:ascii="Arial" w:hAnsi="Arial" w:cs="Arial"/>
          <w:sz w:val="24"/>
          <w:szCs w:val="24"/>
        </w:rPr>
        <w:t>,</w:t>
      </w:r>
      <w:r w:rsidR="00E6441C" w:rsidRPr="008F5A77">
        <w:rPr>
          <w:rFonts w:ascii="Arial" w:hAnsi="Arial" w:cs="Arial"/>
          <w:sz w:val="24"/>
          <w:szCs w:val="24"/>
        </w:rPr>
        <w:t xml:space="preserve"> shareholder at</w:t>
      </w:r>
      <w:r w:rsidRPr="008F5A77">
        <w:rPr>
          <w:rFonts w:ascii="Arial" w:hAnsi="Arial" w:cs="Arial"/>
          <w:sz w:val="24"/>
          <w:szCs w:val="24"/>
        </w:rPr>
        <w:t xml:space="preserve"> Caldwell </w:t>
      </w:r>
      <w:r w:rsidR="00F630C3" w:rsidRPr="008F5A77">
        <w:rPr>
          <w:rFonts w:ascii="Arial" w:hAnsi="Arial" w:cs="Arial"/>
          <w:sz w:val="24"/>
          <w:szCs w:val="24"/>
        </w:rPr>
        <w:t>Leslie &amp; Proctor, PC.</w:t>
      </w:r>
      <w:r w:rsidR="004E62A2" w:rsidRPr="008F5A77">
        <w:rPr>
          <w:rFonts w:ascii="Arial" w:hAnsi="Arial" w:cs="Arial"/>
          <w:sz w:val="24"/>
          <w:szCs w:val="24"/>
        </w:rPr>
        <w:t xml:space="preserve"> </w:t>
      </w:r>
    </w:p>
    <w:p w:rsidR="00141113" w:rsidRPr="008F5A77" w:rsidRDefault="00141113" w:rsidP="00E6441C">
      <w:pPr>
        <w:rPr>
          <w:rFonts w:ascii="Arial" w:hAnsi="Arial" w:cs="Arial"/>
          <w:sz w:val="24"/>
          <w:szCs w:val="24"/>
        </w:rPr>
      </w:pPr>
    </w:p>
    <w:p w:rsidR="00814FA4" w:rsidRPr="008F5A77" w:rsidRDefault="00A30C69" w:rsidP="00AE7CD3">
      <w:pPr>
        <w:ind w:firstLine="720"/>
        <w:rPr>
          <w:rFonts w:ascii="Arial" w:hAnsi="Arial" w:cs="Arial"/>
          <w:sz w:val="24"/>
          <w:szCs w:val="24"/>
        </w:rPr>
      </w:pPr>
      <w:r w:rsidRPr="008F5A77">
        <w:rPr>
          <w:rFonts w:ascii="Arial" w:hAnsi="Arial" w:cs="Arial"/>
          <w:sz w:val="24"/>
          <w:szCs w:val="24"/>
        </w:rPr>
        <w:t xml:space="preserve">The complaint also documents the </w:t>
      </w:r>
      <w:r w:rsidR="00141113" w:rsidRPr="008F5A77">
        <w:rPr>
          <w:rFonts w:ascii="Arial" w:hAnsi="Arial" w:cs="Arial"/>
          <w:sz w:val="24"/>
          <w:szCs w:val="24"/>
        </w:rPr>
        <w:t xml:space="preserve">irrational </w:t>
      </w:r>
      <w:r w:rsidRPr="008F5A77">
        <w:rPr>
          <w:rFonts w:ascii="Arial" w:hAnsi="Arial" w:cs="Arial"/>
          <w:sz w:val="24"/>
          <w:szCs w:val="24"/>
        </w:rPr>
        <w:t xml:space="preserve">undervaluation of breast cancer by the system. If a woman past </w:t>
      </w:r>
      <w:proofErr w:type="gramStart"/>
      <w:r w:rsidRPr="008F5A77">
        <w:rPr>
          <w:rFonts w:ascii="Arial" w:hAnsi="Arial" w:cs="Arial"/>
          <w:sz w:val="24"/>
          <w:szCs w:val="24"/>
        </w:rPr>
        <w:t>child-bearing</w:t>
      </w:r>
      <w:proofErr w:type="gramEnd"/>
      <w:r w:rsidRPr="008F5A77">
        <w:rPr>
          <w:rFonts w:ascii="Arial" w:hAnsi="Arial" w:cs="Arial"/>
          <w:sz w:val="24"/>
          <w:szCs w:val="24"/>
        </w:rPr>
        <w:t xml:space="preserve"> age undergoes a mastectomy due to </w:t>
      </w:r>
      <w:r w:rsidRPr="008F5A77">
        <w:rPr>
          <w:rFonts w:ascii="Arial" w:hAnsi="Arial" w:cs="Arial"/>
          <w:iCs/>
          <w:sz w:val="24"/>
          <w:szCs w:val="24"/>
        </w:rPr>
        <w:t>work-induced</w:t>
      </w:r>
      <w:r w:rsidRPr="008F5A77">
        <w:rPr>
          <w:rFonts w:ascii="Arial" w:hAnsi="Arial" w:cs="Arial"/>
          <w:sz w:val="24"/>
          <w:szCs w:val="24"/>
        </w:rPr>
        <w:t xml:space="preserve"> breast cancer—an all-too-common occurrence for female firefighters and peace officers—the system presumes that she is entitled to </w:t>
      </w:r>
      <w:r w:rsidR="00141113" w:rsidRPr="008F5A77">
        <w:rPr>
          <w:rFonts w:ascii="Arial" w:hAnsi="Arial" w:cs="Arial"/>
          <w:b/>
          <w:sz w:val="24"/>
          <w:szCs w:val="24"/>
        </w:rPr>
        <w:t>zero</w:t>
      </w:r>
      <w:r w:rsidR="00141113" w:rsidRPr="008F5A77">
        <w:rPr>
          <w:rFonts w:ascii="Arial" w:hAnsi="Arial" w:cs="Arial"/>
          <w:b/>
          <w:i/>
          <w:sz w:val="24"/>
          <w:szCs w:val="24"/>
        </w:rPr>
        <w:t xml:space="preserve"> </w:t>
      </w:r>
      <w:r w:rsidRPr="008F5A77">
        <w:rPr>
          <w:rFonts w:ascii="Arial" w:hAnsi="Arial" w:cs="Arial"/>
          <w:sz w:val="24"/>
          <w:szCs w:val="24"/>
        </w:rPr>
        <w:t xml:space="preserve">permanent disability benefits for the loss of her breasts. </w:t>
      </w:r>
      <w:r w:rsidR="00DB6498" w:rsidRPr="008F5A77">
        <w:rPr>
          <w:rFonts w:ascii="Arial" w:hAnsi="Arial" w:cs="Arial"/>
          <w:sz w:val="24"/>
          <w:szCs w:val="24"/>
        </w:rPr>
        <w:t xml:space="preserve">This rating of zero ignores the concrete and </w:t>
      </w:r>
      <w:proofErr w:type="gramStart"/>
      <w:r w:rsidR="00DB6498" w:rsidRPr="008F5A77">
        <w:rPr>
          <w:rFonts w:ascii="Arial" w:hAnsi="Arial" w:cs="Arial"/>
          <w:sz w:val="24"/>
          <w:szCs w:val="24"/>
        </w:rPr>
        <w:t>medically-documented</w:t>
      </w:r>
      <w:proofErr w:type="gramEnd"/>
      <w:r w:rsidR="00DB6498" w:rsidRPr="008F5A77">
        <w:rPr>
          <w:rFonts w:ascii="Arial" w:hAnsi="Arial" w:cs="Arial"/>
          <w:sz w:val="24"/>
          <w:szCs w:val="24"/>
        </w:rPr>
        <w:t xml:space="preserve"> harms of breast cancer and the loss of a breast, including disfigurement, scar tissue, asymmetry, numbness, chronic pain, premature arthritis of the spine, impact on sexuality and psychology. </w:t>
      </w:r>
      <w:r w:rsidR="00210E35" w:rsidRPr="008F5A77">
        <w:rPr>
          <w:rFonts w:ascii="Arial" w:hAnsi="Arial" w:cs="Arial"/>
          <w:sz w:val="24"/>
          <w:szCs w:val="24"/>
        </w:rPr>
        <w:t>In contrast</w:t>
      </w:r>
      <w:r w:rsidR="00AE7CD3" w:rsidRPr="008F5A77">
        <w:rPr>
          <w:rFonts w:ascii="Arial" w:hAnsi="Arial" w:cs="Arial"/>
          <w:sz w:val="24"/>
          <w:szCs w:val="24"/>
        </w:rPr>
        <w:t>,</w:t>
      </w:r>
      <w:r w:rsidRPr="008F5A77">
        <w:rPr>
          <w:rFonts w:ascii="Arial" w:hAnsi="Arial" w:cs="Arial"/>
          <w:sz w:val="24"/>
          <w:szCs w:val="24"/>
        </w:rPr>
        <w:t xml:space="preserve"> prostate cancer </w:t>
      </w:r>
      <w:proofErr w:type="gramStart"/>
      <w:r w:rsidRPr="008F5A77">
        <w:rPr>
          <w:rFonts w:ascii="Arial" w:hAnsi="Arial" w:cs="Arial"/>
          <w:sz w:val="24"/>
          <w:szCs w:val="24"/>
        </w:rPr>
        <w:t>is assigned</w:t>
      </w:r>
      <w:proofErr w:type="gramEnd"/>
      <w:r w:rsidRPr="008F5A77">
        <w:rPr>
          <w:rFonts w:ascii="Arial" w:hAnsi="Arial" w:cs="Arial"/>
          <w:sz w:val="24"/>
          <w:szCs w:val="24"/>
        </w:rPr>
        <w:t xml:space="preserve"> a substantially higher 16-20% disability rating</w:t>
      </w:r>
      <w:r w:rsidR="00814FA4" w:rsidRPr="008F5A77">
        <w:rPr>
          <w:rFonts w:ascii="Arial" w:hAnsi="Arial" w:cs="Arial"/>
          <w:sz w:val="24"/>
          <w:szCs w:val="24"/>
        </w:rPr>
        <w:t>.</w:t>
      </w:r>
    </w:p>
    <w:p w:rsidR="00F37E7C" w:rsidRPr="008F5A77" w:rsidRDefault="00F37E7C" w:rsidP="004001CB">
      <w:pPr>
        <w:ind w:firstLine="720"/>
        <w:rPr>
          <w:rFonts w:ascii="Arial" w:hAnsi="Arial" w:cs="Arial"/>
          <w:sz w:val="24"/>
          <w:szCs w:val="24"/>
        </w:rPr>
      </w:pPr>
    </w:p>
    <w:p w:rsidR="00313D5D" w:rsidRPr="008F5A77" w:rsidRDefault="00F37E7C" w:rsidP="00313D5D">
      <w:pPr>
        <w:ind w:firstLine="720"/>
        <w:rPr>
          <w:rFonts w:ascii="Arial" w:hAnsi="Arial" w:cs="Arial"/>
          <w:sz w:val="24"/>
          <w:szCs w:val="24"/>
        </w:rPr>
      </w:pPr>
      <w:r w:rsidRPr="008F5A77">
        <w:rPr>
          <w:rFonts w:ascii="Arial" w:hAnsi="Arial" w:cs="Arial"/>
          <w:sz w:val="24"/>
          <w:szCs w:val="24"/>
        </w:rPr>
        <w:t>“</w:t>
      </w:r>
      <w:r w:rsidR="00313D5D" w:rsidRPr="008F5A77">
        <w:rPr>
          <w:rFonts w:ascii="Arial" w:hAnsi="Arial" w:cs="Arial"/>
          <w:sz w:val="24"/>
          <w:szCs w:val="24"/>
        </w:rPr>
        <w:t>The loss of my breast has been devastating</w:t>
      </w:r>
      <w:r w:rsidR="00056695" w:rsidRPr="008F5A77">
        <w:rPr>
          <w:rFonts w:ascii="Arial" w:hAnsi="Arial" w:cs="Arial"/>
          <w:sz w:val="24"/>
          <w:szCs w:val="24"/>
        </w:rPr>
        <w:t>.</w:t>
      </w:r>
      <w:r w:rsidR="00313D5D" w:rsidRPr="008F5A77">
        <w:rPr>
          <w:rFonts w:ascii="Arial" w:hAnsi="Arial" w:cs="Arial"/>
          <w:sz w:val="24"/>
          <w:szCs w:val="24"/>
        </w:rPr>
        <w:t xml:space="preserve"> </w:t>
      </w:r>
      <w:proofErr w:type="gramStart"/>
      <w:r w:rsidR="00313D5D" w:rsidRPr="008F5A77">
        <w:rPr>
          <w:rFonts w:ascii="Arial" w:hAnsi="Arial" w:cs="Arial"/>
          <w:sz w:val="24"/>
          <w:szCs w:val="24"/>
        </w:rPr>
        <w:t xml:space="preserve">I carry the same weight on my duty belt as my male colleagues, confront the same dangers, work just as hard, and it is not fair for me and my female peace officers to be </w:t>
      </w:r>
      <w:r w:rsidR="00056695" w:rsidRPr="008F5A77">
        <w:rPr>
          <w:rFonts w:ascii="Arial" w:hAnsi="Arial" w:cs="Arial"/>
          <w:sz w:val="24"/>
          <w:szCs w:val="24"/>
        </w:rPr>
        <w:t>penalized because of our gender</w:t>
      </w:r>
      <w:r w:rsidRPr="008F5A77">
        <w:rPr>
          <w:rFonts w:ascii="Arial" w:hAnsi="Arial" w:cs="Arial"/>
          <w:sz w:val="24"/>
          <w:szCs w:val="24"/>
        </w:rPr>
        <w:t xml:space="preserve">,” said </w:t>
      </w:r>
      <w:r w:rsidR="00313D5D" w:rsidRPr="008F5A77">
        <w:rPr>
          <w:rFonts w:ascii="Arial" w:hAnsi="Arial" w:cs="Arial"/>
          <w:b/>
          <w:sz w:val="24"/>
          <w:szCs w:val="24"/>
        </w:rPr>
        <w:t xml:space="preserve">Sgt. </w:t>
      </w:r>
      <w:r w:rsidRPr="008F5A77">
        <w:rPr>
          <w:rFonts w:ascii="Arial" w:hAnsi="Arial" w:cs="Arial"/>
          <w:b/>
          <w:sz w:val="24"/>
          <w:szCs w:val="24"/>
        </w:rPr>
        <w:t>Janice Page</w:t>
      </w:r>
      <w:r w:rsidRPr="008F5A77">
        <w:rPr>
          <w:rFonts w:ascii="Arial" w:hAnsi="Arial" w:cs="Arial"/>
          <w:sz w:val="24"/>
          <w:szCs w:val="24"/>
        </w:rPr>
        <w:t>, a plaintiff in the case and a peace officer</w:t>
      </w:r>
      <w:r w:rsidR="00313D5D" w:rsidRPr="008F5A77">
        <w:rPr>
          <w:rFonts w:ascii="Arial" w:hAnsi="Arial" w:cs="Arial"/>
          <w:sz w:val="24"/>
          <w:szCs w:val="24"/>
        </w:rPr>
        <w:t xml:space="preserve"> who received a zero percent disability rating for work-induced breast cancer.</w:t>
      </w:r>
      <w:proofErr w:type="gramEnd"/>
      <w:r w:rsidRPr="008F5A77">
        <w:rPr>
          <w:rFonts w:ascii="Arial" w:hAnsi="Arial" w:cs="Arial"/>
          <w:sz w:val="24"/>
          <w:szCs w:val="24"/>
        </w:rPr>
        <w:t xml:space="preserve"> </w:t>
      </w:r>
      <w:r w:rsidR="00313D5D" w:rsidRPr="008F5A77">
        <w:rPr>
          <w:rFonts w:ascii="Arial" w:hAnsi="Arial" w:cs="Arial"/>
          <w:sz w:val="24"/>
          <w:szCs w:val="24"/>
        </w:rPr>
        <w:t xml:space="preserve">In her duties as a law enforcement officer, Sgt. Page was exposed to numerous carcinogenic toxins, including vehicle fires, </w:t>
      </w:r>
      <w:proofErr w:type="gramStart"/>
      <w:r w:rsidR="00313D5D" w:rsidRPr="008F5A77">
        <w:rPr>
          <w:rFonts w:ascii="Arial" w:hAnsi="Arial" w:cs="Arial"/>
          <w:sz w:val="24"/>
          <w:szCs w:val="24"/>
        </w:rPr>
        <w:t>ammunition,</w:t>
      </w:r>
      <w:proofErr w:type="gramEnd"/>
      <w:r w:rsidR="00313D5D" w:rsidRPr="008F5A77">
        <w:rPr>
          <w:rFonts w:ascii="Arial" w:hAnsi="Arial" w:cs="Arial"/>
          <w:sz w:val="24"/>
          <w:szCs w:val="24"/>
        </w:rPr>
        <w:t xml:space="preserve"> exhaust fumes, gasoline, diesel fuels, structure fires, and narcotics. </w:t>
      </w:r>
      <w:proofErr w:type="gramStart"/>
      <w:r w:rsidR="00056695" w:rsidRPr="008F5A77">
        <w:rPr>
          <w:rFonts w:ascii="Arial" w:hAnsi="Arial" w:cs="Arial"/>
          <w:sz w:val="24"/>
          <w:szCs w:val="24"/>
        </w:rPr>
        <w:t xml:space="preserve">She underwent five surgeries and </w:t>
      </w:r>
      <w:r w:rsidR="00945D58" w:rsidRPr="008F5A77">
        <w:rPr>
          <w:rFonts w:ascii="Arial" w:hAnsi="Arial" w:cs="Arial"/>
          <w:sz w:val="24"/>
          <w:szCs w:val="24"/>
        </w:rPr>
        <w:t xml:space="preserve">the </w:t>
      </w:r>
      <w:r w:rsidR="00056695" w:rsidRPr="008F5A77">
        <w:rPr>
          <w:rFonts w:ascii="Arial" w:hAnsi="Arial" w:cs="Arial"/>
          <w:sz w:val="24"/>
          <w:szCs w:val="24"/>
        </w:rPr>
        <w:t>removal of her right breast, and continues to experience numbness on her right side.</w:t>
      </w:r>
      <w:proofErr w:type="gramEnd"/>
    </w:p>
    <w:p w:rsidR="00814FA4" w:rsidRPr="008F5A77" w:rsidRDefault="00814FA4" w:rsidP="004001CB">
      <w:pPr>
        <w:ind w:firstLine="720"/>
        <w:rPr>
          <w:rFonts w:ascii="Arial" w:hAnsi="Arial" w:cs="Arial"/>
          <w:sz w:val="24"/>
          <w:szCs w:val="24"/>
        </w:rPr>
      </w:pPr>
    </w:p>
    <w:p w:rsidR="00E6441C" w:rsidRPr="008F5A77" w:rsidRDefault="00E6441C" w:rsidP="00E6441C">
      <w:pPr>
        <w:ind w:firstLine="720"/>
        <w:rPr>
          <w:rFonts w:ascii="Arial" w:hAnsi="Arial" w:cs="Arial"/>
          <w:sz w:val="24"/>
          <w:szCs w:val="24"/>
        </w:rPr>
      </w:pPr>
      <w:r w:rsidRPr="008F5A77">
        <w:rPr>
          <w:rFonts w:ascii="Arial" w:hAnsi="Arial" w:cs="Arial"/>
          <w:sz w:val="24"/>
          <w:szCs w:val="24"/>
        </w:rPr>
        <w:t xml:space="preserve">“By permitting and condoning the distribution of workers’ compensation benefits on the basis of sex, the </w:t>
      </w:r>
      <w:r w:rsidR="00180F6B" w:rsidRPr="008F5A77">
        <w:rPr>
          <w:rFonts w:ascii="Arial" w:hAnsi="Arial" w:cs="Arial"/>
          <w:sz w:val="24"/>
          <w:szCs w:val="24"/>
        </w:rPr>
        <w:t>S</w:t>
      </w:r>
      <w:r w:rsidRPr="008F5A77">
        <w:rPr>
          <w:rFonts w:ascii="Arial" w:hAnsi="Arial" w:cs="Arial"/>
          <w:sz w:val="24"/>
          <w:szCs w:val="24"/>
        </w:rPr>
        <w:t xml:space="preserve">tate is sending a clear message that women’s work is worth less,” said </w:t>
      </w:r>
      <w:r w:rsidR="00746DD5" w:rsidRPr="008F5A77">
        <w:rPr>
          <w:rFonts w:ascii="Arial" w:hAnsi="Arial" w:cs="Arial"/>
          <w:b/>
          <w:sz w:val="24"/>
          <w:szCs w:val="24"/>
        </w:rPr>
        <w:t>Rebecca</w:t>
      </w:r>
      <w:r w:rsidR="00B878F3" w:rsidRPr="008F5A77">
        <w:rPr>
          <w:rFonts w:ascii="Arial" w:hAnsi="Arial" w:cs="Arial"/>
          <w:b/>
          <w:sz w:val="24"/>
          <w:szCs w:val="24"/>
        </w:rPr>
        <w:t xml:space="preserve"> Peterson-Fisher</w:t>
      </w:r>
      <w:r w:rsidRPr="008F5A77">
        <w:rPr>
          <w:rFonts w:ascii="Arial" w:hAnsi="Arial" w:cs="Arial"/>
          <w:sz w:val="24"/>
          <w:szCs w:val="24"/>
        </w:rPr>
        <w:t xml:space="preserve">, </w:t>
      </w:r>
      <w:r w:rsidR="00B878F3" w:rsidRPr="008F5A77">
        <w:rPr>
          <w:rFonts w:ascii="Arial" w:hAnsi="Arial" w:cs="Arial"/>
          <w:sz w:val="24"/>
          <w:szCs w:val="24"/>
        </w:rPr>
        <w:t>S</w:t>
      </w:r>
      <w:r w:rsidR="00746DD5" w:rsidRPr="008F5A77">
        <w:rPr>
          <w:rFonts w:ascii="Arial" w:hAnsi="Arial" w:cs="Arial"/>
          <w:sz w:val="24"/>
          <w:szCs w:val="24"/>
        </w:rPr>
        <w:t xml:space="preserve">taff Attorney at </w:t>
      </w:r>
      <w:r w:rsidRPr="008F5A77">
        <w:rPr>
          <w:rFonts w:ascii="Arial" w:hAnsi="Arial" w:cs="Arial"/>
          <w:sz w:val="24"/>
          <w:szCs w:val="24"/>
        </w:rPr>
        <w:t xml:space="preserve">Equal Rights Advocates. “This message denigrates the contributions of women to the workplace and perpetuates </w:t>
      </w:r>
      <w:r w:rsidR="00945D58" w:rsidRPr="008F5A77">
        <w:rPr>
          <w:rFonts w:ascii="Arial" w:hAnsi="Arial" w:cs="Arial"/>
          <w:sz w:val="24"/>
          <w:szCs w:val="24"/>
        </w:rPr>
        <w:t xml:space="preserve">the </w:t>
      </w:r>
      <w:r w:rsidRPr="008F5A77">
        <w:rPr>
          <w:rFonts w:ascii="Arial" w:hAnsi="Arial" w:cs="Arial"/>
          <w:sz w:val="24"/>
          <w:szCs w:val="24"/>
        </w:rPr>
        <w:t>unequal status</w:t>
      </w:r>
      <w:r w:rsidR="00945D58" w:rsidRPr="008F5A77">
        <w:rPr>
          <w:rFonts w:ascii="Arial" w:hAnsi="Arial" w:cs="Arial"/>
          <w:sz w:val="24"/>
          <w:szCs w:val="24"/>
        </w:rPr>
        <w:t xml:space="preserve"> of women</w:t>
      </w:r>
      <w:r w:rsidRPr="008F5A77">
        <w:rPr>
          <w:rFonts w:ascii="Arial" w:hAnsi="Arial" w:cs="Arial"/>
          <w:sz w:val="24"/>
          <w:szCs w:val="24"/>
        </w:rPr>
        <w:t>.”</w:t>
      </w:r>
    </w:p>
    <w:p w:rsidR="00802B13" w:rsidRPr="008F5A77" w:rsidRDefault="00802B13" w:rsidP="00802B13">
      <w:pPr>
        <w:ind w:firstLine="720"/>
        <w:rPr>
          <w:rFonts w:ascii="Arial" w:hAnsi="Arial" w:cs="Arial"/>
          <w:sz w:val="24"/>
          <w:szCs w:val="24"/>
        </w:rPr>
      </w:pPr>
    </w:p>
    <w:p w:rsidR="00802B13" w:rsidRPr="008F5A77" w:rsidRDefault="00E6441C" w:rsidP="00E6441C">
      <w:pPr>
        <w:ind w:firstLine="720"/>
        <w:rPr>
          <w:rFonts w:ascii="Arial" w:hAnsi="Arial" w:cs="Arial"/>
          <w:sz w:val="24"/>
          <w:szCs w:val="24"/>
        </w:rPr>
      </w:pPr>
      <w:r w:rsidRPr="008F5A77">
        <w:rPr>
          <w:rFonts w:ascii="Arial" w:hAnsi="Arial"/>
          <w:sz w:val="24"/>
          <w:szCs w:val="24"/>
        </w:rPr>
        <w:t>“This discrimination exacts a disproportionate toll on low-wage workers and women of color and reflects a national trend of decreasing employer liability for workplace injuries, at the expense of workers and their families,”</w:t>
      </w:r>
      <w:r w:rsidR="00802B13" w:rsidRPr="008F5A77">
        <w:rPr>
          <w:rFonts w:ascii="Arial" w:hAnsi="Arial" w:cs="Arial"/>
          <w:sz w:val="24"/>
          <w:szCs w:val="24"/>
        </w:rPr>
        <w:t xml:space="preserve"> said </w:t>
      </w:r>
      <w:r w:rsidR="004E62A2" w:rsidRPr="008F5A77">
        <w:rPr>
          <w:rFonts w:ascii="Arial" w:hAnsi="Arial" w:cs="Arial"/>
          <w:sz w:val="24"/>
          <w:szCs w:val="24"/>
        </w:rPr>
        <w:t>labor law expert</w:t>
      </w:r>
      <w:r w:rsidR="00802B13" w:rsidRPr="008F5A77">
        <w:rPr>
          <w:rFonts w:ascii="Arial" w:hAnsi="Arial" w:cs="Arial"/>
          <w:sz w:val="24"/>
          <w:szCs w:val="24"/>
        </w:rPr>
        <w:t xml:space="preserve"> </w:t>
      </w:r>
      <w:r w:rsidR="00802B13" w:rsidRPr="008F5A77">
        <w:rPr>
          <w:rFonts w:ascii="Arial" w:hAnsi="Arial" w:cs="Arial"/>
          <w:b/>
          <w:sz w:val="24"/>
          <w:szCs w:val="24"/>
        </w:rPr>
        <w:t>Catherine Fisk.</w:t>
      </w:r>
      <w:r w:rsidRPr="008F5A77">
        <w:rPr>
          <w:rFonts w:ascii="Arial" w:hAnsi="Arial"/>
          <w:b/>
          <w:sz w:val="24"/>
          <w:szCs w:val="24"/>
        </w:rPr>
        <w:t xml:space="preserve"> </w:t>
      </w:r>
    </w:p>
    <w:p w:rsidR="00721969" w:rsidRPr="008F5A77" w:rsidRDefault="00721969" w:rsidP="00802B13">
      <w:pPr>
        <w:rPr>
          <w:rFonts w:ascii="Arial" w:hAnsi="Arial" w:cs="Arial"/>
          <w:sz w:val="24"/>
          <w:szCs w:val="24"/>
        </w:rPr>
      </w:pPr>
    </w:p>
    <w:p w:rsidR="00A30C69" w:rsidRPr="008F5A77" w:rsidRDefault="00721969" w:rsidP="009F6E2E">
      <w:pPr>
        <w:ind w:firstLine="720"/>
        <w:rPr>
          <w:rFonts w:ascii="Arial" w:hAnsi="Arial" w:cs="Arial"/>
          <w:sz w:val="24"/>
          <w:szCs w:val="24"/>
        </w:rPr>
      </w:pPr>
      <w:r w:rsidRPr="008F5A77">
        <w:rPr>
          <w:rFonts w:ascii="Arial" w:hAnsi="Arial" w:cs="Arial"/>
          <w:sz w:val="24"/>
          <w:szCs w:val="24"/>
        </w:rPr>
        <w:t xml:space="preserve">Permanent disability benefits are the only compensation available to workers for losses to future earning capacity, physical integrity and personal wellbeing that result from </w:t>
      </w:r>
      <w:r w:rsidR="009F6E2E" w:rsidRPr="008F5A77">
        <w:rPr>
          <w:rFonts w:ascii="Arial" w:hAnsi="Arial" w:cs="Arial"/>
          <w:sz w:val="24"/>
          <w:szCs w:val="24"/>
        </w:rPr>
        <w:t xml:space="preserve">most </w:t>
      </w:r>
      <w:r w:rsidRPr="008F5A77">
        <w:rPr>
          <w:rFonts w:ascii="Arial" w:hAnsi="Arial" w:cs="Arial"/>
          <w:sz w:val="24"/>
          <w:szCs w:val="24"/>
        </w:rPr>
        <w:t>on-the-job injur</w:t>
      </w:r>
      <w:r w:rsidR="009F6E2E" w:rsidRPr="008F5A77">
        <w:rPr>
          <w:rFonts w:ascii="Arial" w:hAnsi="Arial" w:cs="Arial"/>
          <w:sz w:val="24"/>
          <w:szCs w:val="24"/>
        </w:rPr>
        <w:t>ies</w:t>
      </w:r>
      <w:r w:rsidRPr="008F5A77">
        <w:rPr>
          <w:rFonts w:ascii="Arial" w:hAnsi="Arial" w:cs="Arial"/>
          <w:sz w:val="24"/>
          <w:szCs w:val="24"/>
        </w:rPr>
        <w:t>.</w:t>
      </w:r>
      <w:r w:rsidR="009F6E2E" w:rsidRPr="008F5A77">
        <w:rPr>
          <w:rFonts w:ascii="Arial" w:hAnsi="Arial" w:cs="Arial"/>
          <w:sz w:val="24"/>
          <w:szCs w:val="24"/>
        </w:rPr>
        <w:t xml:space="preserve"> </w:t>
      </w:r>
      <w:r w:rsidR="00DB6498" w:rsidRPr="008F5A77">
        <w:rPr>
          <w:rFonts w:ascii="Arial" w:hAnsi="Arial" w:cs="Arial"/>
          <w:sz w:val="24"/>
          <w:szCs w:val="24"/>
        </w:rPr>
        <w:t xml:space="preserve">The lawsuit </w:t>
      </w:r>
      <w:r w:rsidR="00A30C69" w:rsidRPr="008F5A77">
        <w:rPr>
          <w:rFonts w:ascii="Arial" w:hAnsi="Arial" w:cs="Arial"/>
          <w:sz w:val="24"/>
          <w:szCs w:val="24"/>
        </w:rPr>
        <w:t xml:space="preserve">asks the court to </w:t>
      </w:r>
      <w:r w:rsidR="009F6E2E" w:rsidRPr="008F5A77">
        <w:rPr>
          <w:rFonts w:ascii="Arial" w:hAnsi="Arial" w:cs="Arial"/>
          <w:sz w:val="24"/>
          <w:szCs w:val="24"/>
        </w:rPr>
        <w:t>root out and eliminate gender discrimination in the workers’ compensation system, including by training employees and implementing a system of monitoring, accountability, and discipline.</w:t>
      </w:r>
    </w:p>
    <w:p w:rsidR="00056695" w:rsidRPr="008F5A77" w:rsidRDefault="00056695" w:rsidP="00056695">
      <w:pPr>
        <w:rPr>
          <w:rFonts w:ascii="Arial" w:hAnsi="Arial" w:cs="Arial"/>
          <w:sz w:val="24"/>
          <w:szCs w:val="24"/>
        </w:rPr>
      </w:pPr>
    </w:p>
    <w:p w:rsidR="00F21A16" w:rsidRPr="008F5A77" w:rsidRDefault="009F6E2E" w:rsidP="00141113">
      <w:pPr>
        <w:ind w:firstLine="720"/>
        <w:rPr>
          <w:rFonts w:ascii="Arial" w:hAnsi="Arial"/>
          <w:sz w:val="24"/>
          <w:szCs w:val="24"/>
        </w:rPr>
      </w:pPr>
      <w:r w:rsidRPr="008F5A77">
        <w:rPr>
          <w:rFonts w:ascii="Arial" w:hAnsi="Arial" w:cs="Arial"/>
          <w:sz w:val="24"/>
          <w:szCs w:val="24"/>
        </w:rPr>
        <w:t xml:space="preserve"> </w:t>
      </w:r>
      <w:r w:rsidR="00A27A65" w:rsidRPr="008F5A77">
        <w:rPr>
          <w:rFonts w:ascii="Arial" w:hAnsi="Arial" w:cs="Arial"/>
          <w:sz w:val="24"/>
          <w:szCs w:val="24"/>
        </w:rPr>
        <w:t xml:space="preserve">“Gender discrimination in </w:t>
      </w:r>
      <w:r w:rsidR="00180F6B" w:rsidRPr="008F5A77">
        <w:rPr>
          <w:rFonts w:ascii="Arial" w:hAnsi="Arial" w:cs="Arial"/>
          <w:sz w:val="24"/>
          <w:szCs w:val="24"/>
        </w:rPr>
        <w:t>California’s</w:t>
      </w:r>
      <w:r w:rsidR="00A27A65" w:rsidRPr="008F5A77">
        <w:rPr>
          <w:rFonts w:ascii="Arial" w:hAnsi="Arial" w:cs="Arial"/>
          <w:sz w:val="24"/>
          <w:szCs w:val="24"/>
        </w:rPr>
        <w:t xml:space="preserve"> workers’ compensation system is a systemic problem, not an isolated occurrence, said </w:t>
      </w:r>
      <w:r w:rsidR="00A27A65" w:rsidRPr="008F5A77">
        <w:rPr>
          <w:rFonts w:ascii="Arial" w:hAnsi="Arial" w:cs="Arial"/>
          <w:b/>
          <w:sz w:val="24"/>
          <w:szCs w:val="24"/>
        </w:rPr>
        <w:t>Anne Hudson-Price</w:t>
      </w:r>
      <w:r w:rsidR="00A27A65" w:rsidRPr="008F5A77">
        <w:rPr>
          <w:rFonts w:ascii="Arial" w:hAnsi="Arial" w:cs="Arial"/>
          <w:sz w:val="24"/>
          <w:szCs w:val="24"/>
        </w:rPr>
        <w:t xml:space="preserve">, </w:t>
      </w:r>
      <w:r w:rsidR="00F630C3" w:rsidRPr="008F5A77">
        <w:rPr>
          <w:rFonts w:ascii="Arial" w:hAnsi="Arial" w:cs="Arial"/>
          <w:sz w:val="24"/>
          <w:szCs w:val="24"/>
        </w:rPr>
        <w:t xml:space="preserve">staff </w:t>
      </w:r>
      <w:r w:rsidR="00A27A65" w:rsidRPr="008F5A77">
        <w:rPr>
          <w:rFonts w:ascii="Arial" w:hAnsi="Arial" w:cs="Arial"/>
          <w:sz w:val="24"/>
          <w:szCs w:val="24"/>
        </w:rPr>
        <w:t xml:space="preserve">attorney at Public Counsel. “The medical evaluators making these determinations are overwhelmingly male, yet the State provides no </w:t>
      </w:r>
      <w:r w:rsidR="00F630C3" w:rsidRPr="008F5A77">
        <w:rPr>
          <w:rFonts w:ascii="Arial" w:hAnsi="Arial" w:cs="Arial"/>
          <w:sz w:val="24"/>
          <w:szCs w:val="24"/>
        </w:rPr>
        <w:t xml:space="preserve">guidance </w:t>
      </w:r>
      <w:r w:rsidR="00180F6B" w:rsidRPr="008F5A77">
        <w:rPr>
          <w:rFonts w:ascii="Arial" w:hAnsi="Arial" w:cs="Arial"/>
          <w:sz w:val="24"/>
          <w:szCs w:val="24"/>
        </w:rPr>
        <w:t xml:space="preserve">or training </w:t>
      </w:r>
      <w:r w:rsidR="00F630C3" w:rsidRPr="008F5A77">
        <w:rPr>
          <w:rFonts w:ascii="Arial" w:hAnsi="Arial" w:cs="Arial"/>
          <w:sz w:val="24"/>
          <w:szCs w:val="24"/>
        </w:rPr>
        <w:t>to address and eliminate sex discrimination.”</w:t>
      </w:r>
    </w:p>
    <w:p w:rsidR="00141113" w:rsidRPr="008F5A77" w:rsidRDefault="00141113" w:rsidP="00056695">
      <w:pPr>
        <w:rPr>
          <w:rFonts w:ascii="Arial" w:hAnsi="Arial" w:cs="Arial"/>
          <w:sz w:val="24"/>
          <w:szCs w:val="24"/>
        </w:rPr>
      </w:pPr>
    </w:p>
    <w:p w:rsidR="00056695" w:rsidRPr="008F5A77" w:rsidRDefault="00F21A16" w:rsidP="00056695">
      <w:pPr>
        <w:rPr>
          <w:rFonts w:ascii="Arial" w:hAnsi="Arial"/>
          <w:sz w:val="24"/>
          <w:szCs w:val="24"/>
        </w:rPr>
      </w:pPr>
      <w:r w:rsidRPr="008F5A77">
        <w:rPr>
          <w:rFonts w:ascii="Arial" w:hAnsi="Arial" w:cs="Arial"/>
          <w:sz w:val="24"/>
          <w:szCs w:val="24"/>
        </w:rPr>
        <w:lastRenderedPageBreak/>
        <w:tab/>
      </w:r>
      <w:r w:rsidR="00056695" w:rsidRPr="008F5A77">
        <w:rPr>
          <w:rFonts w:ascii="Arial" w:hAnsi="Arial" w:cs="Arial"/>
          <w:sz w:val="24"/>
          <w:szCs w:val="24"/>
        </w:rPr>
        <w:t>The SEIU California State Counc</w:t>
      </w:r>
      <w:r w:rsidRPr="008F5A77">
        <w:rPr>
          <w:rFonts w:ascii="Arial" w:hAnsi="Arial" w:cs="Arial"/>
          <w:sz w:val="24"/>
          <w:szCs w:val="24"/>
        </w:rPr>
        <w:t xml:space="preserve">il, </w:t>
      </w:r>
      <w:r w:rsidR="009F6E2E" w:rsidRPr="008F5A77">
        <w:rPr>
          <w:rFonts w:ascii="Arial" w:hAnsi="Arial"/>
          <w:sz w:val="24"/>
          <w:szCs w:val="24"/>
        </w:rPr>
        <w:t>which represents over 700,000 caregivers, healthcare workers, education workers, social workers, and public sector workers in California, is also a</w:t>
      </w:r>
      <w:r w:rsidRPr="008F5A77">
        <w:rPr>
          <w:rFonts w:ascii="Arial" w:hAnsi="Arial" w:cs="Arial"/>
          <w:sz w:val="24"/>
          <w:szCs w:val="24"/>
        </w:rPr>
        <w:t xml:space="preserve"> plaintiff in the suit</w:t>
      </w:r>
      <w:r w:rsidR="00056695" w:rsidRPr="008F5A77">
        <w:rPr>
          <w:rFonts w:ascii="Arial" w:hAnsi="Arial" w:cs="Arial"/>
          <w:sz w:val="24"/>
          <w:szCs w:val="24"/>
        </w:rPr>
        <w:t xml:space="preserve"> on behalf of its members. </w:t>
      </w:r>
      <w:r w:rsidR="009F6E2E" w:rsidRPr="008F5A77">
        <w:rPr>
          <w:rFonts w:ascii="Arial" w:hAnsi="Arial" w:cs="Arial"/>
          <w:sz w:val="24"/>
          <w:szCs w:val="24"/>
        </w:rPr>
        <w:t xml:space="preserve">SEIU California State Council represents more than 490,000 </w:t>
      </w:r>
      <w:proofErr w:type="gramStart"/>
      <w:r w:rsidR="009F6E2E" w:rsidRPr="008F5A77">
        <w:rPr>
          <w:rFonts w:ascii="Arial" w:hAnsi="Arial" w:cs="Arial"/>
          <w:sz w:val="24"/>
          <w:szCs w:val="24"/>
        </w:rPr>
        <w:t>working women</w:t>
      </w:r>
      <w:proofErr w:type="gramEnd"/>
      <w:r w:rsidR="009F6E2E" w:rsidRPr="008F5A77">
        <w:rPr>
          <w:rFonts w:ascii="Arial" w:hAnsi="Arial" w:cs="Arial"/>
          <w:sz w:val="24"/>
          <w:szCs w:val="24"/>
        </w:rPr>
        <w:t xml:space="preserve"> in California, many of whom work </w:t>
      </w:r>
      <w:r w:rsidR="00056695" w:rsidRPr="008F5A77">
        <w:rPr>
          <w:rFonts w:ascii="Arial" w:hAnsi="Arial" w:cs="Arial"/>
          <w:sz w:val="24"/>
          <w:szCs w:val="24"/>
        </w:rPr>
        <w:t>in</w:t>
      </w:r>
      <w:r w:rsidR="009F6E2E" w:rsidRPr="008F5A77">
        <w:rPr>
          <w:rFonts w:ascii="Arial" w:hAnsi="Arial" w:cs="Arial"/>
          <w:sz w:val="24"/>
          <w:szCs w:val="24"/>
        </w:rPr>
        <w:t xml:space="preserve"> fields</w:t>
      </w:r>
      <w:r w:rsidR="00056695" w:rsidRPr="008F5A77">
        <w:rPr>
          <w:rFonts w:ascii="Arial" w:hAnsi="Arial" w:cs="Arial"/>
          <w:sz w:val="24"/>
          <w:szCs w:val="24"/>
        </w:rPr>
        <w:t xml:space="preserve"> which workplace injuries are frequent and commonplace</w:t>
      </w:r>
      <w:r w:rsidR="006971E1" w:rsidRPr="008F5A77">
        <w:rPr>
          <w:rFonts w:ascii="Arial" w:hAnsi="Arial" w:cs="Arial"/>
          <w:sz w:val="24"/>
          <w:szCs w:val="24"/>
        </w:rPr>
        <w:t>.</w:t>
      </w:r>
    </w:p>
    <w:p w:rsidR="00056695" w:rsidRPr="008F5A77" w:rsidRDefault="00056695" w:rsidP="00056695">
      <w:pPr>
        <w:rPr>
          <w:rFonts w:ascii="Arial" w:hAnsi="Arial" w:cs="Arial"/>
          <w:sz w:val="24"/>
          <w:szCs w:val="24"/>
        </w:rPr>
      </w:pPr>
    </w:p>
    <w:p w:rsidR="0063254C" w:rsidRPr="008F5A77" w:rsidRDefault="0063254C" w:rsidP="00056695">
      <w:pPr>
        <w:rPr>
          <w:rFonts w:ascii="Arial" w:hAnsi="Arial" w:cs="Arial"/>
          <w:sz w:val="24"/>
          <w:szCs w:val="24"/>
        </w:rPr>
      </w:pPr>
      <w:r w:rsidRPr="008F5A77">
        <w:rPr>
          <w:rFonts w:ascii="Arial" w:hAnsi="Arial" w:cs="Arial"/>
          <w:sz w:val="24"/>
          <w:szCs w:val="24"/>
        </w:rPr>
        <w:tab/>
        <w:t xml:space="preserve">“Securing </w:t>
      </w:r>
      <w:r w:rsidR="00547D31" w:rsidRPr="008F5A77">
        <w:rPr>
          <w:rFonts w:ascii="Arial" w:hAnsi="Arial" w:cs="Arial"/>
          <w:sz w:val="24"/>
          <w:szCs w:val="24"/>
        </w:rPr>
        <w:t>equal</w:t>
      </w:r>
      <w:r w:rsidRPr="008F5A77">
        <w:rPr>
          <w:rFonts w:ascii="Arial" w:hAnsi="Arial" w:cs="Arial"/>
          <w:sz w:val="24"/>
          <w:szCs w:val="24"/>
        </w:rPr>
        <w:t xml:space="preserve"> compensation for women injured on the job is an essential step towards justice for workers in California</w:t>
      </w:r>
      <w:r w:rsidR="00056695" w:rsidRPr="008F5A77">
        <w:rPr>
          <w:rFonts w:ascii="Arial" w:hAnsi="Arial" w:cs="Arial"/>
          <w:sz w:val="24"/>
          <w:szCs w:val="24"/>
        </w:rPr>
        <w:t xml:space="preserve">,” said </w:t>
      </w:r>
      <w:proofErr w:type="spellStart"/>
      <w:r w:rsidR="00E9022C" w:rsidRPr="008F5A77">
        <w:rPr>
          <w:rFonts w:ascii="Arial" w:hAnsi="Arial" w:cs="Arial"/>
          <w:b/>
          <w:sz w:val="24"/>
          <w:szCs w:val="24"/>
        </w:rPr>
        <w:t>Laphonza</w:t>
      </w:r>
      <w:proofErr w:type="spellEnd"/>
      <w:r w:rsidR="00E9022C" w:rsidRPr="008F5A77">
        <w:rPr>
          <w:rFonts w:ascii="Arial" w:hAnsi="Arial" w:cs="Arial"/>
          <w:b/>
          <w:sz w:val="24"/>
          <w:szCs w:val="24"/>
        </w:rPr>
        <w:t xml:space="preserve"> Butler</w:t>
      </w:r>
      <w:r w:rsidR="00E9022C" w:rsidRPr="008F5A77">
        <w:rPr>
          <w:rFonts w:ascii="Arial" w:hAnsi="Arial" w:cs="Arial"/>
          <w:sz w:val="24"/>
          <w:szCs w:val="24"/>
        </w:rPr>
        <w:t xml:space="preserve">, President, </w:t>
      </w:r>
      <w:proofErr w:type="gramStart"/>
      <w:r w:rsidR="00E9022C" w:rsidRPr="008F5A77">
        <w:rPr>
          <w:rFonts w:ascii="Arial" w:hAnsi="Arial" w:cs="Arial"/>
          <w:sz w:val="24"/>
          <w:szCs w:val="24"/>
        </w:rPr>
        <w:t>SEIU</w:t>
      </w:r>
      <w:proofErr w:type="gramEnd"/>
      <w:r w:rsidR="00E9022C" w:rsidRPr="008F5A77">
        <w:rPr>
          <w:rFonts w:ascii="Arial" w:hAnsi="Arial" w:cs="Arial"/>
          <w:sz w:val="24"/>
          <w:szCs w:val="24"/>
        </w:rPr>
        <w:t xml:space="preserve"> California State </w:t>
      </w:r>
      <w:r w:rsidR="00056695" w:rsidRPr="008F5A77">
        <w:rPr>
          <w:rFonts w:ascii="Arial" w:hAnsi="Arial" w:cs="Arial"/>
          <w:sz w:val="24"/>
          <w:szCs w:val="24"/>
        </w:rPr>
        <w:t xml:space="preserve">Council. </w:t>
      </w:r>
      <w:r w:rsidR="00547D31" w:rsidRPr="008F5A77">
        <w:rPr>
          <w:rFonts w:ascii="Arial" w:hAnsi="Arial" w:cs="Arial"/>
          <w:sz w:val="24"/>
          <w:szCs w:val="24"/>
        </w:rPr>
        <w:t xml:space="preserve"> “Particularly among women who </w:t>
      </w:r>
      <w:r w:rsidR="0079322E" w:rsidRPr="008F5A77">
        <w:rPr>
          <w:rFonts w:ascii="Arial" w:hAnsi="Arial" w:cs="Arial"/>
          <w:sz w:val="24"/>
          <w:szCs w:val="24"/>
        </w:rPr>
        <w:t>work</w:t>
      </w:r>
      <w:r w:rsidRPr="008F5A77">
        <w:rPr>
          <w:rFonts w:ascii="Arial" w:hAnsi="Arial" w:cs="Arial"/>
          <w:sz w:val="24"/>
          <w:szCs w:val="24"/>
        </w:rPr>
        <w:t xml:space="preserve"> in low-wage fields and are among the most vulnerable in our S</w:t>
      </w:r>
      <w:r w:rsidR="00547D31" w:rsidRPr="008F5A77">
        <w:rPr>
          <w:rFonts w:ascii="Arial" w:hAnsi="Arial" w:cs="Arial"/>
          <w:sz w:val="24"/>
          <w:szCs w:val="24"/>
        </w:rPr>
        <w:t>tate, fair workers’ compensation benefits are vital to the economic security of workers and families.”</w:t>
      </w:r>
    </w:p>
    <w:p w:rsidR="00A30C69" w:rsidRPr="008F5A77" w:rsidRDefault="00A30C69" w:rsidP="002F10E8">
      <w:pPr>
        <w:ind w:firstLine="720"/>
        <w:rPr>
          <w:rFonts w:ascii="Arial" w:hAnsi="Arial" w:cs="Arial"/>
          <w:sz w:val="24"/>
          <w:szCs w:val="24"/>
        </w:rPr>
      </w:pPr>
    </w:p>
    <w:p w:rsidR="003F6047" w:rsidRPr="008F5A77" w:rsidRDefault="003C41EA" w:rsidP="002F10E8">
      <w:pPr>
        <w:ind w:firstLine="720"/>
        <w:rPr>
          <w:rFonts w:ascii="Arial" w:hAnsi="Arial" w:cs="Arial"/>
          <w:sz w:val="24"/>
          <w:szCs w:val="24"/>
        </w:rPr>
      </w:pPr>
      <w:r w:rsidRPr="008F5A77">
        <w:rPr>
          <w:rFonts w:ascii="Arial" w:hAnsi="Arial" w:cs="Arial"/>
          <w:sz w:val="24"/>
          <w:szCs w:val="24"/>
        </w:rPr>
        <w:t xml:space="preserve">For more information </w:t>
      </w:r>
      <w:proofErr w:type="gramStart"/>
      <w:r w:rsidRPr="008F5A77">
        <w:rPr>
          <w:rFonts w:ascii="Arial" w:hAnsi="Arial" w:cs="Arial"/>
          <w:sz w:val="24"/>
          <w:szCs w:val="24"/>
        </w:rPr>
        <w:t>on the case and to view the legal documents,</w:t>
      </w:r>
      <w:proofErr w:type="gramEnd"/>
      <w:r w:rsidRPr="008F5A77">
        <w:rPr>
          <w:rFonts w:ascii="Arial" w:hAnsi="Arial" w:cs="Arial"/>
          <w:sz w:val="24"/>
          <w:szCs w:val="24"/>
        </w:rPr>
        <w:t xml:space="preserve"> visit </w:t>
      </w:r>
      <w:r w:rsidR="000D6CD1" w:rsidRPr="008F5A77">
        <w:rPr>
          <w:rFonts w:ascii="Arial" w:hAnsi="Arial"/>
          <w:sz w:val="24"/>
          <w:szCs w:val="24"/>
        </w:rPr>
        <w:t>workerscomppaygap.</w:t>
      </w:r>
      <w:r w:rsidR="00BD3D9A" w:rsidRPr="008F5A77">
        <w:rPr>
          <w:rFonts w:ascii="Arial" w:hAnsi="Arial"/>
          <w:sz w:val="24"/>
          <w:szCs w:val="24"/>
        </w:rPr>
        <w:t>org</w:t>
      </w:r>
      <w:r w:rsidR="000D6CD1" w:rsidRPr="008F5A77">
        <w:rPr>
          <w:rFonts w:ascii="Arial" w:hAnsi="Arial"/>
          <w:sz w:val="24"/>
          <w:szCs w:val="24"/>
        </w:rPr>
        <w:t>.</w:t>
      </w:r>
    </w:p>
    <w:p w:rsidR="00B04862" w:rsidRPr="006437ED" w:rsidRDefault="00B04862" w:rsidP="002F10E8">
      <w:pPr>
        <w:ind w:firstLine="720"/>
        <w:rPr>
          <w:rFonts w:ascii="Arial" w:hAnsi="Arial" w:cs="Arial"/>
        </w:rPr>
      </w:pPr>
    </w:p>
    <w:p w:rsidR="00765CD9" w:rsidRPr="006437ED" w:rsidRDefault="00765CD9" w:rsidP="00765CD9">
      <w:pPr>
        <w:jc w:val="center"/>
        <w:rPr>
          <w:rFonts w:ascii="Arial" w:hAnsi="Arial" w:cs="Arial"/>
        </w:rPr>
      </w:pPr>
      <w:r w:rsidRPr="006437ED">
        <w:rPr>
          <w:rFonts w:ascii="Arial" w:hAnsi="Arial" w:cs="Arial"/>
        </w:rPr>
        <w:t>###</w:t>
      </w:r>
    </w:p>
    <w:p w:rsidR="00E9022C" w:rsidRDefault="00E9022C" w:rsidP="00765CD9">
      <w:pPr>
        <w:rPr>
          <w:rFonts w:ascii="Arial" w:hAnsi="Arial" w:cs="Arial"/>
          <w:b/>
        </w:rPr>
      </w:pPr>
    </w:p>
    <w:p w:rsidR="00765CD9" w:rsidRPr="00F630C3" w:rsidRDefault="00765CD9" w:rsidP="00765CD9">
      <w:pPr>
        <w:rPr>
          <w:rFonts w:ascii="Arial" w:hAnsi="Arial" w:cs="Arial"/>
        </w:rPr>
      </w:pPr>
      <w:r w:rsidRPr="006437ED">
        <w:rPr>
          <w:rFonts w:ascii="Arial" w:hAnsi="Arial" w:cs="Arial"/>
          <w:b/>
        </w:rPr>
        <w:t>Public Counsel</w:t>
      </w:r>
      <w:r w:rsidRPr="006437ED">
        <w:rPr>
          <w:rFonts w:ascii="Arial" w:hAnsi="Arial" w:cs="Arial"/>
        </w:rPr>
        <w:t xml:space="preserve"> is the nation's largest pro bono law firm. Founded in 1970, Public Counsel strives to achieve three main goals: protect the legal rights of disadvantaged children; represent immigrants who have been the victims of torture, persecution, domestic violence, trafficking, and other crimes; and foster economic justice by providing individuals and institutions in underserved communities with access to quality legal representation. Through a pro bono model that leverages the talents and dedication of thousands of attorney and law student volunteers, along with an in-house staff of more than 75 attorneys and social workers, Public Counsel annually assists more than 30,000 families, children, immigrants, veterans, and nonprofit organizations and addresses systemic poverty and civil rights issues through impact litigation and policy advocacy. For more information, visit </w:t>
      </w:r>
      <w:hyperlink r:id="rId13" w:history="1">
        <w:r w:rsidRPr="00F630C3">
          <w:rPr>
            <w:rStyle w:val="Hyperlink"/>
            <w:rFonts w:ascii="Arial" w:hAnsi="Arial" w:cs="Arial"/>
            <w:color w:val="auto"/>
          </w:rPr>
          <w:t>www.publiccounsel.org</w:t>
        </w:r>
      </w:hyperlink>
      <w:r w:rsidRPr="00F630C3">
        <w:rPr>
          <w:rFonts w:ascii="Arial" w:hAnsi="Arial" w:cs="Arial"/>
        </w:rPr>
        <w:t>.</w:t>
      </w:r>
    </w:p>
    <w:p w:rsidR="00765CD9" w:rsidRPr="00F630C3" w:rsidRDefault="00765CD9" w:rsidP="00765CD9">
      <w:pPr>
        <w:rPr>
          <w:rFonts w:ascii="Arial" w:hAnsi="Arial" w:cs="Arial"/>
        </w:rPr>
      </w:pPr>
    </w:p>
    <w:p w:rsidR="00B878F3" w:rsidRDefault="00B878F3" w:rsidP="00B878F3">
      <w:pPr>
        <w:rPr>
          <w:rFonts w:ascii="Arial" w:hAnsi="Arial" w:cs="Arial"/>
        </w:rPr>
      </w:pPr>
      <w:r>
        <w:rPr>
          <w:rFonts w:ascii="Arial" w:hAnsi="Arial" w:cs="Arial"/>
          <w:b/>
        </w:rPr>
        <w:t>Caldwell Leslie &amp; Proctor, PC</w:t>
      </w:r>
      <w:r>
        <w:rPr>
          <w:rFonts w:ascii="Arial" w:hAnsi="Arial" w:cs="Arial"/>
        </w:rPr>
        <w:t xml:space="preserve"> is a </w:t>
      </w:r>
      <w:proofErr w:type="gramStart"/>
      <w:r>
        <w:rPr>
          <w:rFonts w:ascii="Arial" w:hAnsi="Arial" w:cs="Arial"/>
        </w:rPr>
        <w:t>litigation boutique law firm</w:t>
      </w:r>
      <w:proofErr w:type="gramEnd"/>
      <w:r>
        <w:rPr>
          <w:rFonts w:ascii="Arial" w:hAnsi="Arial" w:cs="Arial"/>
        </w:rPr>
        <w:t xml:space="preserve"> located in Los Angeles.  Founded in 1988 as an intelligent alternative to large law firms, Caldwell Leslie  has attracted a loyal roster of clients, including Fortune 500 corporations, closely held businesses, major studios and networks, new media and emerging technology companies, cities and counties, state and local agencies, foreign companies, professionals and community groups. Caldwell Leslie places a strong value on service to the community and, in the last few years alone, </w:t>
      </w:r>
      <w:proofErr w:type="gramStart"/>
      <w:r>
        <w:rPr>
          <w:rFonts w:ascii="Arial" w:hAnsi="Arial" w:cs="Arial"/>
        </w:rPr>
        <w:t>the firm’s dedication to </w:t>
      </w:r>
      <w:r>
        <w:rPr>
          <w:rFonts w:ascii="Arial" w:hAnsi="Arial" w:cs="Arial"/>
          <w:i/>
          <w:iCs/>
        </w:rPr>
        <w:t>pro bono</w:t>
      </w:r>
      <w:r>
        <w:rPr>
          <w:rFonts w:ascii="Arial" w:hAnsi="Arial" w:cs="Arial"/>
        </w:rPr>
        <w:t> work has been recognized by some of the largest public interest organizations in Southern California</w:t>
      </w:r>
      <w:proofErr w:type="gramEnd"/>
      <w:r>
        <w:rPr>
          <w:rFonts w:ascii="Arial" w:hAnsi="Arial" w:cs="Arial"/>
        </w:rPr>
        <w:t xml:space="preserve">. Caldwell Leslie and its attorneys </w:t>
      </w:r>
      <w:proofErr w:type="gramStart"/>
      <w:r>
        <w:rPr>
          <w:rFonts w:ascii="Arial" w:hAnsi="Arial" w:cs="Arial"/>
        </w:rPr>
        <w:t>have been honored</w:t>
      </w:r>
      <w:proofErr w:type="gramEnd"/>
      <w:r>
        <w:rPr>
          <w:rFonts w:ascii="Arial" w:hAnsi="Arial" w:cs="Arial"/>
        </w:rPr>
        <w:t xml:space="preserve"> with the 2013 Pro Bono Service Award from the ACLU of Southern California, the 2012 Pro Bono Service Award from the Asian Pacific American Legal Center, and the 2010 Pro Bono Firm of the Year from Bet </w:t>
      </w:r>
      <w:proofErr w:type="spellStart"/>
      <w:r>
        <w:rPr>
          <w:rFonts w:ascii="Arial" w:hAnsi="Arial" w:cs="Arial"/>
        </w:rPr>
        <w:t>Tzedek</w:t>
      </w:r>
      <w:proofErr w:type="spellEnd"/>
      <w:r>
        <w:rPr>
          <w:rFonts w:ascii="Arial" w:hAnsi="Arial" w:cs="Arial"/>
        </w:rPr>
        <w:t xml:space="preserve">.  For more information, visit </w:t>
      </w:r>
      <w:r>
        <w:rPr>
          <w:rFonts w:ascii="Arial" w:hAnsi="Arial" w:cs="Arial"/>
          <w:u w:val="single"/>
        </w:rPr>
        <w:t>www.caldwell-leslie.com</w:t>
      </w:r>
      <w:r>
        <w:rPr>
          <w:rFonts w:ascii="Arial" w:hAnsi="Arial" w:cs="Arial"/>
        </w:rPr>
        <w:t>.</w:t>
      </w:r>
    </w:p>
    <w:p w:rsidR="00F61126" w:rsidRPr="00F630C3" w:rsidRDefault="00F61126" w:rsidP="000C7CC8">
      <w:pPr>
        <w:ind w:firstLine="720"/>
        <w:rPr>
          <w:rFonts w:ascii="Arial" w:hAnsi="Arial" w:cs="Arial"/>
        </w:rPr>
      </w:pPr>
    </w:p>
    <w:p w:rsidR="000D6CD1" w:rsidRDefault="000D6CD1" w:rsidP="00F630C3">
      <w:pPr>
        <w:rPr>
          <w:rFonts w:ascii="Arial" w:hAnsi="Arial" w:cs="Arial"/>
          <w:u w:val="single"/>
        </w:rPr>
      </w:pPr>
      <w:r w:rsidRPr="00180F6B">
        <w:rPr>
          <w:rFonts w:ascii="Arial" w:hAnsi="Arial" w:cs="Arial"/>
          <w:b/>
        </w:rPr>
        <w:t>Equal Rights Advocates</w:t>
      </w:r>
      <w:r w:rsidRPr="00180F6B">
        <w:rPr>
          <w:rFonts w:ascii="Arial" w:hAnsi="Arial" w:cs="Arial"/>
        </w:rPr>
        <w:t xml:space="preserve"> (ERA) is a national civil rights organization dedicated to protecting and expanding economic and educational access and opportunities for women and girls. Founded in 1974, ERA has been a pioneer advancing equality in work and schools for hundreds of thousands of women across the country. Through its campaign approach—incorporating public education, legislative advocacy, and litigation—ERA seeks to assist women and girls throughout a life-long continuum: ensuring equality in their educational experience, combating sex discrimination in the workforce, and advocating for workplaces hospitable to working families. Learn more at </w:t>
      </w:r>
      <w:hyperlink r:id="rId14" w:history="1">
        <w:r w:rsidR="006E0489" w:rsidRPr="00381003">
          <w:rPr>
            <w:rStyle w:val="Hyperlink"/>
            <w:rFonts w:ascii="Arial" w:hAnsi="Arial" w:cs="Arial"/>
          </w:rPr>
          <w:t>www.equalrights.org</w:t>
        </w:r>
      </w:hyperlink>
      <w:r w:rsidR="00A27A65" w:rsidRPr="00746DD5">
        <w:rPr>
          <w:rFonts w:ascii="Arial" w:hAnsi="Arial" w:cs="Arial"/>
          <w:u w:val="single"/>
        </w:rPr>
        <w:t>.</w:t>
      </w:r>
    </w:p>
    <w:p w:rsidR="006E0489" w:rsidRDefault="006E0489" w:rsidP="00F630C3">
      <w:pPr>
        <w:rPr>
          <w:rFonts w:ascii="Arial" w:hAnsi="Arial" w:cs="Arial"/>
          <w:u w:val="single"/>
        </w:rPr>
      </w:pPr>
    </w:p>
    <w:p w:rsidR="006E0489" w:rsidRPr="00180F6B" w:rsidRDefault="006E0489" w:rsidP="00F630C3">
      <w:pPr>
        <w:rPr>
          <w:rFonts w:ascii="Arial" w:hAnsi="Arial" w:cs="Arial"/>
        </w:rPr>
      </w:pPr>
    </w:p>
    <w:sectPr w:rsidR="006E0489" w:rsidRPr="00180F6B" w:rsidSect="00DF4830">
      <w:footerReference w:type="default" r:id="rId15"/>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9E8" w:rsidRDefault="009509E8" w:rsidP="00B072F2">
      <w:r>
        <w:separator/>
      </w:r>
    </w:p>
  </w:endnote>
  <w:endnote w:type="continuationSeparator" w:id="0">
    <w:p w:rsidR="009509E8" w:rsidRDefault="009509E8" w:rsidP="00B0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89" w:rsidRPr="0098748E" w:rsidRDefault="006E0489" w:rsidP="008C6601">
    <w:pPr>
      <w:pStyle w:val="Footer"/>
      <w:tabs>
        <w:tab w:val="clear" w:pos="4680"/>
        <w:tab w:val="clear" w:pos="9360"/>
        <w:tab w:val="center" w:pos="5040"/>
        <w:tab w:val="right" w:pos="10080"/>
      </w:tabs>
      <w:jc w:val="right"/>
      <w:rPr>
        <w:rFonts w:ascii="Arial" w:hAnsi="Arial" w:cs="Arial"/>
      </w:rPr>
    </w:pPr>
    <w:r>
      <w:tab/>
    </w:r>
    <w:r>
      <w:tab/>
    </w:r>
    <w:r w:rsidRPr="0098748E">
      <w:rPr>
        <w:rFonts w:ascii="Arial" w:hAnsi="Arial" w:cs="Arial"/>
      </w:rPr>
      <w:fldChar w:fldCharType="begin"/>
    </w:r>
    <w:r w:rsidRPr="0098748E">
      <w:rPr>
        <w:rFonts w:ascii="Arial" w:hAnsi="Arial" w:cs="Arial"/>
      </w:rPr>
      <w:instrText xml:space="preserve"> PAGE   \* MERGEFORMAT </w:instrText>
    </w:r>
    <w:r w:rsidRPr="0098748E">
      <w:rPr>
        <w:rFonts w:ascii="Arial" w:hAnsi="Arial" w:cs="Arial"/>
      </w:rPr>
      <w:fldChar w:fldCharType="separate"/>
    </w:r>
    <w:r w:rsidR="008F5A77">
      <w:rPr>
        <w:rFonts w:ascii="Arial" w:hAnsi="Arial" w:cs="Arial"/>
        <w:noProof/>
      </w:rPr>
      <w:t>1</w:t>
    </w:r>
    <w:r w:rsidRPr="0098748E">
      <w:rPr>
        <w:rFonts w:ascii="Arial" w:hAnsi="Arial" w:cs="Arial"/>
        <w:noProof/>
      </w:rPr>
      <w:fldChar w:fldCharType="end"/>
    </w:r>
  </w:p>
  <w:p w:rsidR="006E0489" w:rsidRDefault="006E0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9E8" w:rsidRDefault="009509E8" w:rsidP="00B072F2">
      <w:r>
        <w:separator/>
      </w:r>
    </w:p>
  </w:footnote>
  <w:footnote w:type="continuationSeparator" w:id="0">
    <w:p w:rsidR="009509E8" w:rsidRDefault="009509E8" w:rsidP="00B07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D09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40B2D"/>
    <w:multiLevelType w:val="hybridMultilevel"/>
    <w:tmpl w:val="FE5CC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F310A0"/>
    <w:multiLevelType w:val="hybridMultilevel"/>
    <w:tmpl w:val="03E27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040DDF"/>
    <w:multiLevelType w:val="hybridMultilevel"/>
    <w:tmpl w:val="5D505862"/>
    <w:lvl w:ilvl="0" w:tplc="AB486814">
      <w:start w:val="1"/>
      <w:numFmt w:val="decimal"/>
      <w:lvlText w:val="%1."/>
      <w:lvlJc w:val="left"/>
      <w:pPr>
        <w:ind w:left="1720" w:hanging="100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D3D41"/>
    <w:multiLevelType w:val="hybridMultilevel"/>
    <w:tmpl w:val="540A9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Symbol"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Symbol"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08F41F21"/>
    <w:multiLevelType w:val="hybridMultilevel"/>
    <w:tmpl w:val="5C9078FC"/>
    <w:lvl w:ilvl="0" w:tplc="C8307D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5773BB"/>
    <w:multiLevelType w:val="hybridMultilevel"/>
    <w:tmpl w:val="535A1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1B4C2D"/>
    <w:multiLevelType w:val="hybridMultilevel"/>
    <w:tmpl w:val="4950E77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Symbol"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Symbol"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Symbol" w:hint="default"/>
      </w:rPr>
    </w:lvl>
    <w:lvl w:ilvl="8" w:tplc="04090005" w:tentative="1">
      <w:start w:val="1"/>
      <w:numFmt w:val="bullet"/>
      <w:lvlText w:val=""/>
      <w:lvlJc w:val="left"/>
      <w:pPr>
        <w:ind w:left="7263" w:hanging="360"/>
      </w:pPr>
      <w:rPr>
        <w:rFonts w:ascii="Wingdings" w:hAnsi="Wingdings" w:hint="default"/>
      </w:rPr>
    </w:lvl>
  </w:abstractNum>
  <w:abstractNum w:abstractNumId="8">
    <w:nsid w:val="0CB05C83"/>
    <w:multiLevelType w:val="hybridMultilevel"/>
    <w:tmpl w:val="89028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1A3C2C"/>
    <w:multiLevelType w:val="hybridMultilevel"/>
    <w:tmpl w:val="264A7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52021D"/>
    <w:multiLevelType w:val="hybridMultilevel"/>
    <w:tmpl w:val="A442FEDA"/>
    <w:lvl w:ilvl="0" w:tplc="E35CE81C">
      <w:numFmt w:val="bullet"/>
      <w:lvlText w:val=""/>
      <w:lvlJc w:val="left"/>
      <w:pPr>
        <w:ind w:left="1104" w:hanging="384"/>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D7697"/>
    <w:multiLevelType w:val="hybridMultilevel"/>
    <w:tmpl w:val="89806452"/>
    <w:lvl w:ilvl="0" w:tplc="E35CE81C">
      <w:numFmt w:val="bullet"/>
      <w:lvlText w:val=""/>
      <w:lvlJc w:val="left"/>
      <w:pPr>
        <w:ind w:left="1104" w:hanging="384"/>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D2271"/>
    <w:multiLevelType w:val="hybridMultilevel"/>
    <w:tmpl w:val="F250A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EC7EE9"/>
    <w:multiLevelType w:val="hybridMultilevel"/>
    <w:tmpl w:val="EFBC8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E22C2C"/>
    <w:multiLevelType w:val="hybridMultilevel"/>
    <w:tmpl w:val="A80C5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476976"/>
    <w:multiLevelType w:val="hybridMultilevel"/>
    <w:tmpl w:val="342A8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4C79B9"/>
    <w:multiLevelType w:val="hybridMultilevel"/>
    <w:tmpl w:val="0254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5A373E"/>
    <w:multiLevelType w:val="hybridMultilevel"/>
    <w:tmpl w:val="2AAC9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7F7F68"/>
    <w:multiLevelType w:val="hybridMultilevel"/>
    <w:tmpl w:val="FBE8A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38499B"/>
    <w:multiLevelType w:val="hybridMultilevel"/>
    <w:tmpl w:val="01D6CCA4"/>
    <w:lvl w:ilvl="0" w:tplc="E35CE81C">
      <w:numFmt w:val="bullet"/>
      <w:lvlText w:val=""/>
      <w:lvlJc w:val="left"/>
      <w:pPr>
        <w:ind w:left="1104" w:hanging="384"/>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335E0"/>
    <w:multiLevelType w:val="hybridMultilevel"/>
    <w:tmpl w:val="02C6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46DB7"/>
    <w:multiLevelType w:val="hybridMultilevel"/>
    <w:tmpl w:val="93A47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CB538F6"/>
    <w:multiLevelType w:val="hybridMultilevel"/>
    <w:tmpl w:val="DC1243C6"/>
    <w:lvl w:ilvl="0" w:tplc="C8307D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386CFD"/>
    <w:multiLevelType w:val="hybridMultilevel"/>
    <w:tmpl w:val="E7C8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F846B6"/>
    <w:multiLevelType w:val="multilevel"/>
    <w:tmpl w:val="F0381E76"/>
    <w:name w:val="Paragraph Indented2"/>
    <w:lvl w:ilvl="0">
      <w:start w:val="33"/>
      <w:numFmt w:val="decimal"/>
      <w:lvlRestart w:val="0"/>
      <w:pStyle w:val="Level1b"/>
      <w:lvlText w:val="%1."/>
      <w:lvlJc w:val="left"/>
      <w:pPr>
        <w:tabs>
          <w:tab w:val="num" w:pos="1440"/>
        </w:tabs>
        <w:ind w:left="1440" w:hanging="720"/>
      </w:pPr>
      <w:rPr>
        <w:rFonts w:hint="default"/>
        <w:b w:val="0"/>
        <w:i w:val="0"/>
        <w:u w:val="none"/>
      </w:rPr>
    </w:lvl>
    <w:lvl w:ilvl="1">
      <w:start w:val="1"/>
      <w:numFmt w:val="lowerLetter"/>
      <w:pStyle w:val="Level2b"/>
      <w:lvlText w:val="%2."/>
      <w:lvlJc w:val="left"/>
      <w:pPr>
        <w:tabs>
          <w:tab w:val="num" w:pos="2160"/>
        </w:tabs>
        <w:ind w:left="2160" w:hanging="720"/>
      </w:pPr>
      <w:rPr>
        <w:rFonts w:hint="default"/>
        <w:b w:val="0"/>
        <w:i w:val="0"/>
        <w:u w:val="none"/>
      </w:rPr>
    </w:lvl>
    <w:lvl w:ilvl="2">
      <w:start w:val="1"/>
      <w:numFmt w:val="lowerRoman"/>
      <w:pStyle w:val="Level3b"/>
      <w:lvlText w:val="%3."/>
      <w:lvlJc w:val="left"/>
      <w:pPr>
        <w:tabs>
          <w:tab w:val="num" w:pos="2880"/>
        </w:tabs>
        <w:ind w:left="2880" w:hanging="720"/>
      </w:pPr>
      <w:rPr>
        <w:rFonts w:hint="default"/>
        <w:b/>
        <w:i w:val="0"/>
        <w:u w:val="none"/>
      </w:rPr>
    </w:lvl>
    <w:lvl w:ilvl="3">
      <w:start w:val="1"/>
      <w:numFmt w:val="lowerRoman"/>
      <w:pStyle w:val="Level4b"/>
      <w:lvlText w:val="(%4)"/>
      <w:lvlJc w:val="left"/>
      <w:pPr>
        <w:tabs>
          <w:tab w:val="num" w:pos="3600"/>
        </w:tabs>
        <w:ind w:left="3600" w:hanging="720"/>
      </w:pPr>
      <w:rPr>
        <w:rFonts w:ascii="Times New Roman" w:eastAsia="Times New Roman" w:hAnsi="Times New Roman" w:cs="Times New Roman"/>
        <w:b w:val="0"/>
        <w:i w:val="0"/>
        <w:u w:val="none"/>
      </w:rPr>
    </w:lvl>
    <w:lvl w:ilvl="4">
      <w:start w:val="1"/>
      <w:numFmt w:val="lowerLetter"/>
      <w:pStyle w:val="Level5b"/>
      <w:lvlText w:val="(%5)"/>
      <w:lvlJc w:val="left"/>
      <w:pPr>
        <w:tabs>
          <w:tab w:val="num" w:pos="4320"/>
        </w:tabs>
        <w:ind w:left="4320" w:hanging="720"/>
      </w:pPr>
      <w:rPr>
        <w:rFonts w:hint="default"/>
        <w:b w:val="0"/>
        <w:i w:val="0"/>
        <w:u w:val="none"/>
      </w:rPr>
    </w:lvl>
    <w:lvl w:ilvl="5">
      <w:start w:val="1"/>
      <w:numFmt w:val="lowerRoman"/>
      <w:pStyle w:val="Level6b"/>
      <w:lvlText w:val="(%6)"/>
      <w:lvlJc w:val="left"/>
      <w:pPr>
        <w:tabs>
          <w:tab w:val="num" w:pos="5040"/>
        </w:tabs>
        <w:ind w:left="5040" w:hanging="720"/>
      </w:pPr>
      <w:rPr>
        <w:rFonts w:hint="default"/>
        <w:b w:val="0"/>
        <w:i w:val="0"/>
        <w:u w:val="none"/>
      </w:rPr>
    </w:lvl>
    <w:lvl w:ilvl="6">
      <w:start w:val="1"/>
      <w:numFmt w:val="decimal"/>
      <w:pStyle w:val="Level7b"/>
      <w:lvlText w:val="%7)"/>
      <w:lvlJc w:val="left"/>
      <w:pPr>
        <w:tabs>
          <w:tab w:val="num" w:pos="5760"/>
        </w:tabs>
        <w:ind w:left="5760" w:hanging="720"/>
      </w:pPr>
      <w:rPr>
        <w:rFonts w:hint="default"/>
        <w:b w:val="0"/>
        <w:i w:val="0"/>
        <w:u w:val="none"/>
      </w:rPr>
    </w:lvl>
    <w:lvl w:ilvl="7">
      <w:start w:val="1"/>
      <w:numFmt w:val="lowerLetter"/>
      <w:pStyle w:val="Level8b"/>
      <w:lvlText w:val="%8)"/>
      <w:lvlJc w:val="left"/>
      <w:pPr>
        <w:tabs>
          <w:tab w:val="num" w:pos="6480"/>
        </w:tabs>
        <w:ind w:left="6480" w:hanging="720"/>
      </w:pPr>
      <w:rPr>
        <w:rFonts w:hint="default"/>
        <w:b w:val="0"/>
        <w:i w:val="0"/>
        <w:u w:val="none"/>
      </w:rPr>
    </w:lvl>
    <w:lvl w:ilvl="8">
      <w:start w:val="1"/>
      <w:numFmt w:val="lowerRoman"/>
      <w:pStyle w:val="Level9b"/>
      <w:lvlText w:val="%9)"/>
      <w:lvlJc w:val="left"/>
      <w:pPr>
        <w:tabs>
          <w:tab w:val="num" w:pos="7200"/>
        </w:tabs>
        <w:ind w:left="7200" w:hanging="720"/>
      </w:pPr>
      <w:rPr>
        <w:rFonts w:hint="default"/>
        <w:b w:val="0"/>
        <w:i w:val="0"/>
        <w:u w:val="none"/>
      </w:rPr>
    </w:lvl>
  </w:abstractNum>
  <w:num w:numId="1">
    <w:abstractNumId w:val="17"/>
  </w:num>
  <w:num w:numId="2">
    <w:abstractNumId w:val="14"/>
  </w:num>
  <w:num w:numId="3">
    <w:abstractNumId w:val="21"/>
  </w:num>
  <w:num w:numId="4">
    <w:abstractNumId w:val="11"/>
  </w:num>
  <w:num w:numId="5">
    <w:abstractNumId w:val="13"/>
  </w:num>
  <w:num w:numId="6">
    <w:abstractNumId w:val="10"/>
  </w:num>
  <w:num w:numId="7">
    <w:abstractNumId w:val="19"/>
  </w:num>
  <w:num w:numId="8">
    <w:abstractNumId w:val="20"/>
  </w:num>
  <w:num w:numId="9">
    <w:abstractNumId w:val="4"/>
  </w:num>
  <w:num w:numId="10">
    <w:abstractNumId w:val="15"/>
  </w:num>
  <w:num w:numId="11">
    <w:abstractNumId w:val="9"/>
  </w:num>
  <w:num w:numId="12">
    <w:abstractNumId w:val="8"/>
  </w:num>
  <w:num w:numId="13">
    <w:abstractNumId w:val="24"/>
  </w:num>
  <w:num w:numId="14">
    <w:abstractNumId w:val="3"/>
  </w:num>
  <w:num w:numId="15">
    <w:abstractNumId w:val="16"/>
  </w:num>
  <w:num w:numId="16">
    <w:abstractNumId w:val="23"/>
  </w:num>
  <w:num w:numId="17">
    <w:abstractNumId w:val="12"/>
  </w:num>
  <w:num w:numId="18">
    <w:abstractNumId w:val="2"/>
  </w:num>
  <w:num w:numId="19">
    <w:abstractNumId w:val="18"/>
  </w:num>
  <w:num w:numId="20">
    <w:abstractNumId w:val="1"/>
  </w:num>
  <w:num w:numId="21">
    <w:abstractNumId w:val="7"/>
  </w:num>
  <w:num w:numId="22">
    <w:abstractNumId w:val="5"/>
  </w:num>
  <w:num w:numId="23">
    <w:abstractNumId w:val="6"/>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removePersonalInformation/>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29"/>
    <w:rsid w:val="00001076"/>
    <w:rsid w:val="00006E6C"/>
    <w:rsid w:val="000120EC"/>
    <w:rsid w:val="00015764"/>
    <w:rsid w:val="000205A4"/>
    <w:rsid w:val="0002497A"/>
    <w:rsid w:val="0003468F"/>
    <w:rsid w:val="000462E7"/>
    <w:rsid w:val="00051D10"/>
    <w:rsid w:val="00056695"/>
    <w:rsid w:val="00057E85"/>
    <w:rsid w:val="0006551E"/>
    <w:rsid w:val="000716BC"/>
    <w:rsid w:val="00074A3F"/>
    <w:rsid w:val="000759A6"/>
    <w:rsid w:val="0007657A"/>
    <w:rsid w:val="00081332"/>
    <w:rsid w:val="00090360"/>
    <w:rsid w:val="00090A2D"/>
    <w:rsid w:val="00091EA0"/>
    <w:rsid w:val="00093986"/>
    <w:rsid w:val="00095840"/>
    <w:rsid w:val="000A16EB"/>
    <w:rsid w:val="000A3C1D"/>
    <w:rsid w:val="000B5280"/>
    <w:rsid w:val="000C7CC8"/>
    <w:rsid w:val="000D1427"/>
    <w:rsid w:val="000D572F"/>
    <w:rsid w:val="000D6CD1"/>
    <w:rsid w:val="000E4EAA"/>
    <w:rsid w:val="000E5516"/>
    <w:rsid w:val="000E55FE"/>
    <w:rsid w:val="000E6CAA"/>
    <w:rsid w:val="000F2B2B"/>
    <w:rsid w:val="000F37E7"/>
    <w:rsid w:val="00101DE4"/>
    <w:rsid w:val="0010316A"/>
    <w:rsid w:val="00106FA9"/>
    <w:rsid w:val="00120ADC"/>
    <w:rsid w:val="00122420"/>
    <w:rsid w:val="001318C0"/>
    <w:rsid w:val="00141113"/>
    <w:rsid w:val="00147613"/>
    <w:rsid w:val="00160556"/>
    <w:rsid w:val="001624E8"/>
    <w:rsid w:val="00163CF1"/>
    <w:rsid w:val="0017533E"/>
    <w:rsid w:val="00180F6B"/>
    <w:rsid w:val="001810B6"/>
    <w:rsid w:val="00190E86"/>
    <w:rsid w:val="00193378"/>
    <w:rsid w:val="001A5BC0"/>
    <w:rsid w:val="001B1CBF"/>
    <w:rsid w:val="001B5FFC"/>
    <w:rsid w:val="001C0DB7"/>
    <w:rsid w:val="001D256B"/>
    <w:rsid w:val="001D7614"/>
    <w:rsid w:val="001E1E4F"/>
    <w:rsid w:val="001F4AAA"/>
    <w:rsid w:val="001F4AD3"/>
    <w:rsid w:val="00210E35"/>
    <w:rsid w:val="00227512"/>
    <w:rsid w:val="00230D7C"/>
    <w:rsid w:val="00240D22"/>
    <w:rsid w:val="00247E17"/>
    <w:rsid w:val="002615CC"/>
    <w:rsid w:val="00273542"/>
    <w:rsid w:val="002751F1"/>
    <w:rsid w:val="00284FF7"/>
    <w:rsid w:val="00293425"/>
    <w:rsid w:val="00294C45"/>
    <w:rsid w:val="00295C48"/>
    <w:rsid w:val="00296065"/>
    <w:rsid w:val="002A14E4"/>
    <w:rsid w:val="002A2F80"/>
    <w:rsid w:val="002B3EA7"/>
    <w:rsid w:val="002C6F11"/>
    <w:rsid w:val="002D44FA"/>
    <w:rsid w:val="002D5FC9"/>
    <w:rsid w:val="002D75D5"/>
    <w:rsid w:val="002E3D54"/>
    <w:rsid w:val="002F10E8"/>
    <w:rsid w:val="0030159B"/>
    <w:rsid w:val="00303A9F"/>
    <w:rsid w:val="00312447"/>
    <w:rsid w:val="00313D5D"/>
    <w:rsid w:val="0031403A"/>
    <w:rsid w:val="00316B9A"/>
    <w:rsid w:val="00317027"/>
    <w:rsid w:val="0033108E"/>
    <w:rsid w:val="003416B0"/>
    <w:rsid w:val="00341E33"/>
    <w:rsid w:val="003436C2"/>
    <w:rsid w:val="00344BDA"/>
    <w:rsid w:val="00350D84"/>
    <w:rsid w:val="00353610"/>
    <w:rsid w:val="003569D3"/>
    <w:rsid w:val="00361455"/>
    <w:rsid w:val="00361EA9"/>
    <w:rsid w:val="00367071"/>
    <w:rsid w:val="00367671"/>
    <w:rsid w:val="00373332"/>
    <w:rsid w:val="00385D3B"/>
    <w:rsid w:val="00386C4D"/>
    <w:rsid w:val="00393454"/>
    <w:rsid w:val="003943F1"/>
    <w:rsid w:val="003C41CA"/>
    <w:rsid w:val="003C41EA"/>
    <w:rsid w:val="003C4D08"/>
    <w:rsid w:val="003C4E19"/>
    <w:rsid w:val="003F6047"/>
    <w:rsid w:val="003F6067"/>
    <w:rsid w:val="004001CB"/>
    <w:rsid w:val="004012B2"/>
    <w:rsid w:val="00401D1B"/>
    <w:rsid w:val="004057C0"/>
    <w:rsid w:val="0041378A"/>
    <w:rsid w:val="004204EC"/>
    <w:rsid w:val="004302F4"/>
    <w:rsid w:val="00447C3E"/>
    <w:rsid w:val="00451A0A"/>
    <w:rsid w:val="00455FA3"/>
    <w:rsid w:val="0045659C"/>
    <w:rsid w:val="004566AA"/>
    <w:rsid w:val="00456A1D"/>
    <w:rsid w:val="00470717"/>
    <w:rsid w:val="00481AD8"/>
    <w:rsid w:val="004860E1"/>
    <w:rsid w:val="00494156"/>
    <w:rsid w:val="004977C4"/>
    <w:rsid w:val="004C107A"/>
    <w:rsid w:val="004C5FDF"/>
    <w:rsid w:val="004E1762"/>
    <w:rsid w:val="004E62A2"/>
    <w:rsid w:val="004E7999"/>
    <w:rsid w:val="004F2021"/>
    <w:rsid w:val="00505617"/>
    <w:rsid w:val="0051369D"/>
    <w:rsid w:val="005202C5"/>
    <w:rsid w:val="00546D6C"/>
    <w:rsid w:val="00547D31"/>
    <w:rsid w:val="0056147C"/>
    <w:rsid w:val="00567BF6"/>
    <w:rsid w:val="0057063A"/>
    <w:rsid w:val="005732A1"/>
    <w:rsid w:val="005749EB"/>
    <w:rsid w:val="00577D88"/>
    <w:rsid w:val="00583E42"/>
    <w:rsid w:val="005874B7"/>
    <w:rsid w:val="00595A70"/>
    <w:rsid w:val="005B2D72"/>
    <w:rsid w:val="005B6A6B"/>
    <w:rsid w:val="005C07DA"/>
    <w:rsid w:val="005D209E"/>
    <w:rsid w:val="005F1C03"/>
    <w:rsid w:val="005F7CCF"/>
    <w:rsid w:val="00604AF2"/>
    <w:rsid w:val="00610E3A"/>
    <w:rsid w:val="00613D94"/>
    <w:rsid w:val="00616AE3"/>
    <w:rsid w:val="00620818"/>
    <w:rsid w:val="006230B9"/>
    <w:rsid w:val="006251D8"/>
    <w:rsid w:val="00625CAE"/>
    <w:rsid w:val="0063254C"/>
    <w:rsid w:val="006379E1"/>
    <w:rsid w:val="00637FAF"/>
    <w:rsid w:val="006437ED"/>
    <w:rsid w:val="00663861"/>
    <w:rsid w:val="00665E38"/>
    <w:rsid w:val="0067062C"/>
    <w:rsid w:val="006714CA"/>
    <w:rsid w:val="0067758D"/>
    <w:rsid w:val="0068747B"/>
    <w:rsid w:val="006971E1"/>
    <w:rsid w:val="006A08AD"/>
    <w:rsid w:val="006A44A9"/>
    <w:rsid w:val="006B69BD"/>
    <w:rsid w:val="006C2E73"/>
    <w:rsid w:val="006C39CB"/>
    <w:rsid w:val="006C4500"/>
    <w:rsid w:val="006D16E2"/>
    <w:rsid w:val="006D3B1D"/>
    <w:rsid w:val="006E0489"/>
    <w:rsid w:val="006F6B73"/>
    <w:rsid w:val="006F78C9"/>
    <w:rsid w:val="00700D7A"/>
    <w:rsid w:val="007033E7"/>
    <w:rsid w:val="0071018C"/>
    <w:rsid w:val="00720439"/>
    <w:rsid w:val="00721969"/>
    <w:rsid w:val="00726AEA"/>
    <w:rsid w:val="00730EB2"/>
    <w:rsid w:val="00734CD0"/>
    <w:rsid w:val="00737750"/>
    <w:rsid w:val="00740B87"/>
    <w:rsid w:val="00746DD5"/>
    <w:rsid w:val="00765882"/>
    <w:rsid w:val="00765CD9"/>
    <w:rsid w:val="007746F4"/>
    <w:rsid w:val="00781A48"/>
    <w:rsid w:val="007913A3"/>
    <w:rsid w:val="0079322E"/>
    <w:rsid w:val="00796C74"/>
    <w:rsid w:val="007976D1"/>
    <w:rsid w:val="00797FA4"/>
    <w:rsid w:val="007A5F5F"/>
    <w:rsid w:val="007B32EC"/>
    <w:rsid w:val="007C34BE"/>
    <w:rsid w:val="007D2CC2"/>
    <w:rsid w:val="007D5546"/>
    <w:rsid w:val="007E0EA5"/>
    <w:rsid w:val="007F0B30"/>
    <w:rsid w:val="007F5542"/>
    <w:rsid w:val="00802B13"/>
    <w:rsid w:val="00811522"/>
    <w:rsid w:val="00811BE6"/>
    <w:rsid w:val="00814FA4"/>
    <w:rsid w:val="008165FF"/>
    <w:rsid w:val="00824E4E"/>
    <w:rsid w:val="008307BA"/>
    <w:rsid w:val="00836DB2"/>
    <w:rsid w:val="00862160"/>
    <w:rsid w:val="00865CD6"/>
    <w:rsid w:val="00871753"/>
    <w:rsid w:val="008766AF"/>
    <w:rsid w:val="0089148B"/>
    <w:rsid w:val="00892047"/>
    <w:rsid w:val="0089205B"/>
    <w:rsid w:val="00895330"/>
    <w:rsid w:val="008A6886"/>
    <w:rsid w:val="008B403E"/>
    <w:rsid w:val="008B5575"/>
    <w:rsid w:val="008B6E3B"/>
    <w:rsid w:val="008B7761"/>
    <w:rsid w:val="008C6601"/>
    <w:rsid w:val="008C72A8"/>
    <w:rsid w:val="008E35A8"/>
    <w:rsid w:val="008F5A77"/>
    <w:rsid w:val="00900AB4"/>
    <w:rsid w:val="00911007"/>
    <w:rsid w:val="00911D7A"/>
    <w:rsid w:val="00914336"/>
    <w:rsid w:val="0092099A"/>
    <w:rsid w:val="00930A0F"/>
    <w:rsid w:val="0093325B"/>
    <w:rsid w:val="009354DA"/>
    <w:rsid w:val="00945D58"/>
    <w:rsid w:val="00946EEB"/>
    <w:rsid w:val="009509E8"/>
    <w:rsid w:val="009536E9"/>
    <w:rsid w:val="0096658E"/>
    <w:rsid w:val="009731E5"/>
    <w:rsid w:val="009732EE"/>
    <w:rsid w:val="00982612"/>
    <w:rsid w:val="00982CE9"/>
    <w:rsid w:val="00983337"/>
    <w:rsid w:val="00984D7A"/>
    <w:rsid w:val="009852E0"/>
    <w:rsid w:val="0098748E"/>
    <w:rsid w:val="00991CCF"/>
    <w:rsid w:val="00995795"/>
    <w:rsid w:val="00995C1A"/>
    <w:rsid w:val="009A19C7"/>
    <w:rsid w:val="009A2B5B"/>
    <w:rsid w:val="009D059D"/>
    <w:rsid w:val="009E04BC"/>
    <w:rsid w:val="009E23C7"/>
    <w:rsid w:val="009E2C94"/>
    <w:rsid w:val="009F0B87"/>
    <w:rsid w:val="009F6E2E"/>
    <w:rsid w:val="00A17B1D"/>
    <w:rsid w:val="00A27A65"/>
    <w:rsid w:val="00A30C69"/>
    <w:rsid w:val="00A345DB"/>
    <w:rsid w:val="00A37674"/>
    <w:rsid w:val="00A37AE9"/>
    <w:rsid w:val="00A50F39"/>
    <w:rsid w:val="00A5271B"/>
    <w:rsid w:val="00A53893"/>
    <w:rsid w:val="00A5426B"/>
    <w:rsid w:val="00A61870"/>
    <w:rsid w:val="00A72442"/>
    <w:rsid w:val="00A74456"/>
    <w:rsid w:val="00A831CA"/>
    <w:rsid w:val="00A840C4"/>
    <w:rsid w:val="00A850AF"/>
    <w:rsid w:val="00AA7970"/>
    <w:rsid w:val="00AB28D3"/>
    <w:rsid w:val="00AB2A47"/>
    <w:rsid w:val="00AB2F26"/>
    <w:rsid w:val="00AC2B35"/>
    <w:rsid w:val="00AC32BB"/>
    <w:rsid w:val="00AC7CF1"/>
    <w:rsid w:val="00AD528C"/>
    <w:rsid w:val="00AE4181"/>
    <w:rsid w:val="00AE7CD3"/>
    <w:rsid w:val="00AF4303"/>
    <w:rsid w:val="00AF71D6"/>
    <w:rsid w:val="00B00619"/>
    <w:rsid w:val="00B03771"/>
    <w:rsid w:val="00B04862"/>
    <w:rsid w:val="00B072F2"/>
    <w:rsid w:val="00B22977"/>
    <w:rsid w:val="00B22FFB"/>
    <w:rsid w:val="00B32D69"/>
    <w:rsid w:val="00B33E5E"/>
    <w:rsid w:val="00B44AB1"/>
    <w:rsid w:val="00B513DC"/>
    <w:rsid w:val="00B56FD2"/>
    <w:rsid w:val="00B66A9B"/>
    <w:rsid w:val="00B878F3"/>
    <w:rsid w:val="00BA0F43"/>
    <w:rsid w:val="00BB6DEB"/>
    <w:rsid w:val="00BC1BC9"/>
    <w:rsid w:val="00BD3D9A"/>
    <w:rsid w:val="00C10E36"/>
    <w:rsid w:val="00C22612"/>
    <w:rsid w:val="00C24C1C"/>
    <w:rsid w:val="00C24CF0"/>
    <w:rsid w:val="00C34DC3"/>
    <w:rsid w:val="00C35A29"/>
    <w:rsid w:val="00C42DCD"/>
    <w:rsid w:val="00C47671"/>
    <w:rsid w:val="00C4784D"/>
    <w:rsid w:val="00C51ACF"/>
    <w:rsid w:val="00C52627"/>
    <w:rsid w:val="00C61CA7"/>
    <w:rsid w:val="00C802A8"/>
    <w:rsid w:val="00C91FB4"/>
    <w:rsid w:val="00C94DF0"/>
    <w:rsid w:val="00C96715"/>
    <w:rsid w:val="00CA3DED"/>
    <w:rsid w:val="00CA52C9"/>
    <w:rsid w:val="00CB0744"/>
    <w:rsid w:val="00CB153D"/>
    <w:rsid w:val="00CB29BD"/>
    <w:rsid w:val="00CC067C"/>
    <w:rsid w:val="00CC184A"/>
    <w:rsid w:val="00CE1130"/>
    <w:rsid w:val="00CE6056"/>
    <w:rsid w:val="00CF4DA4"/>
    <w:rsid w:val="00D04DA0"/>
    <w:rsid w:val="00D1559B"/>
    <w:rsid w:val="00D3446C"/>
    <w:rsid w:val="00D520AB"/>
    <w:rsid w:val="00D570C3"/>
    <w:rsid w:val="00D571F0"/>
    <w:rsid w:val="00D74EDB"/>
    <w:rsid w:val="00D76BD9"/>
    <w:rsid w:val="00D912CF"/>
    <w:rsid w:val="00D93359"/>
    <w:rsid w:val="00D971A6"/>
    <w:rsid w:val="00DA3768"/>
    <w:rsid w:val="00DA469B"/>
    <w:rsid w:val="00DA470E"/>
    <w:rsid w:val="00DB6498"/>
    <w:rsid w:val="00DB6D4C"/>
    <w:rsid w:val="00DC1070"/>
    <w:rsid w:val="00DC299D"/>
    <w:rsid w:val="00DC54E1"/>
    <w:rsid w:val="00DD05B6"/>
    <w:rsid w:val="00DD73C5"/>
    <w:rsid w:val="00DE07E0"/>
    <w:rsid w:val="00DE2068"/>
    <w:rsid w:val="00DF0EAF"/>
    <w:rsid w:val="00DF4830"/>
    <w:rsid w:val="00E12E73"/>
    <w:rsid w:val="00E14B8E"/>
    <w:rsid w:val="00E1652E"/>
    <w:rsid w:val="00E25BF0"/>
    <w:rsid w:val="00E35DC4"/>
    <w:rsid w:val="00E4218D"/>
    <w:rsid w:val="00E44B06"/>
    <w:rsid w:val="00E46227"/>
    <w:rsid w:val="00E639C2"/>
    <w:rsid w:val="00E6441C"/>
    <w:rsid w:val="00E64D42"/>
    <w:rsid w:val="00E675D5"/>
    <w:rsid w:val="00E7065E"/>
    <w:rsid w:val="00E9022C"/>
    <w:rsid w:val="00EC050B"/>
    <w:rsid w:val="00EC30B7"/>
    <w:rsid w:val="00EE35C7"/>
    <w:rsid w:val="00F10938"/>
    <w:rsid w:val="00F129C7"/>
    <w:rsid w:val="00F21A16"/>
    <w:rsid w:val="00F37340"/>
    <w:rsid w:val="00F37E7C"/>
    <w:rsid w:val="00F550F2"/>
    <w:rsid w:val="00F61126"/>
    <w:rsid w:val="00F6265D"/>
    <w:rsid w:val="00F630C3"/>
    <w:rsid w:val="00F64BBB"/>
    <w:rsid w:val="00F66B72"/>
    <w:rsid w:val="00F7076C"/>
    <w:rsid w:val="00F846AD"/>
    <w:rsid w:val="00F846BF"/>
    <w:rsid w:val="00F90F19"/>
    <w:rsid w:val="00F925D3"/>
    <w:rsid w:val="00FB3DD0"/>
    <w:rsid w:val="00FC4559"/>
    <w:rsid w:val="00FC7CC2"/>
    <w:rsid w:val="00FE4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B403E"/>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C35A29"/>
    <w:rPr>
      <w:color w:val="0000FF"/>
      <w:u w:val="single"/>
    </w:rPr>
  </w:style>
  <w:style w:type="paragraph" w:styleId="BalloonText">
    <w:name w:val="Balloon Text"/>
    <w:basedOn w:val="Normal"/>
    <w:link w:val="BalloonTextChar"/>
    <w:uiPriority w:val="99"/>
    <w:semiHidden/>
    <w:unhideWhenUsed/>
    <w:rsid w:val="00C35A29"/>
    <w:rPr>
      <w:rFonts w:ascii="Lucida Grande" w:hAnsi="Lucida Grande" w:cs="Lucida Grande"/>
      <w:sz w:val="18"/>
      <w:szCs w:val="18"/>
    </w:rPr>
  </w:style>
  <w:style w:type="character" w:customStyle="1" w:styleId="BalloonTextChar">
    <w:name w:val="Balloon Text Char"/>
    <w:link w:val="BalloonText"/>
    <w:uiPriority w:val="99"/>
    <w:semiHidden/>
    <w:rsid w:val="00C35A29"/>
    <w:rPr>
      <w:rFonts w:ascii="Lucida Grande" w:hAnsi="Lucida Grande" w:cs="Lucida Grande"/>
      <w:sz w:val="18"/>
      <w:szCs w:val="18"/>
    </w:rPr>
  </w:style>
  <w:style w:type="paragraph" w:styleId="MediumGrid1-Accent2">
    <w:name w:val="Medium Grid 1 Accent 2"/>
    <w:basedOn w:val="Normal"/>
    <w:uiPriority w:val="34"/>
    <w:qFormat/>
    <w:rsid w:val="00FB3DD0"/>
    <w:pPr>
      <w:ind w:left="720"/>
      <w:contextualSpacing/>
    </w:pPr>
    <w:rPr>
      <w:rFonts w:ascii="Calibri" w:hAnsi="Calibri"/>
    </w:rPr>
  </w:style>
  <w:style w:type="character" w:styleId="CommentReference">
    <w:name w:val="annotation reference"/>
    <w:uiPriority w:val="99"/>
    <w:semiHidden/>
    <w:unhideWhenUsed/>
    <w:rsid w:val="00577D88"/>
    <w:rPr>
      <w:sz w:val="16"/>
      <w:szCs w:val="16"/>
    </w:rPr>
  </w:style>
  <w:style w:type="paragraph" w:styleId="CommentText">
    <w:name w:val="annotation text"/>
    <w:basedOn w:val="Normal"/>
    <w:link w:val="CommentTextChar"/>
    <w:uiPriority w:val="99"/>
    <w:semiHidden/>
    <w:unhideWhenUsed/>
    <w:rsid w:val="00577D88"/>
    <w:rPr>
      <w:rFonts w:ascii="Calibri" w:hAnsi="Calibri"/>
    </w:rPr>
  </w:style>
  <w:style w:type="character" w:customStyle="1" w:styleId="CommentTextChar">
    <w:name w:val="Comment Text Char"/>
    <w:link w:val="CommentText"/>
    <w:uiPriority w:val="99"/>
    <w:semiHidden/>
    <w:rsid w:val="00577D88"/>
    <w:rPr>
      <w:sz w:val="20"/>
      <w:szCs w:val="20"/>
    </w:rPr>
  </w:style>
  <w:style w:type="paragraph" w:styleId="CommentSubject">
    <w:name w:val="annotation subject"/>
    <w:basedOn w:val="CommentText"/>
    <w:next w:val="CommentText"/>
    <w:link w:val="CommentSubjectChar"/>
    <w:uiPriority w:val="99"/>
    <w:semiHidden/>
    <w:unhideWhenUsed/>
    <w:rsid w:val="00577D88"/>
    <w:rPr>
      <w:b/>
      <w:bCs/>
    </w:rPr>
  </w:style>
  <w:style w:type="character" w:customStyle="1" w:styleId="CommentSubjectChar">
    <w:name w:val="Comment Subject Char"/>
    <w:link w:val="CommentSubject"/>
    <w:uiPriority w:val="99"/>
    <w:semiHidden/>
    <w:rsid w:val="00577D88"/>
    <w:rPr>
      <w:b/>
      <w:bCs/>
      <w:sz w:val="20"/>
      <w:szCs w:val="20"/>
    </w:rPr>
  </w:style>
  <w:style w:type="paragraph" w:styleId="MediumList2-Accent2">
    <w:name w:val="Medium List 2 Accent 2"/>
    <w:hidden/>
    <w:uiPriority w:val="99"/>
    <w:semiHidden/>
    <w:rsid w:val="00B44AB1"/>
  </w:style>
  <w:style w:type="paragraph" w:styleId="PlainText">
    <w:name w:val="Plain Text"/>
    <w:basedOn w:val="Normal"/>
    <w:link w:val="PlainTextChar"/>
    <w:uiPriority w:val="99"/>
    <w:semiHidden/>
    <w:unhideWhenUsed/>
    <w:rsid w:val="00B072F2"/>
    <w:rPr>
      <w:rFonts w:ascii="Courier" w:hAnsi="Courier"/>
      <w:sz w:val="21"/>
      <w:szCs w:val="21"/>
    </w:rPr>
  </w:style>
  <w:style w:type="character" w:customStyle="1" w:styleId="PlainTextChar">
    <w:name w:val="Plain Text Char"/>
    <w:link w:val="PlainText"/>
    <w:uiPriority w:val="99"/>
    <w:semiHidden/>
    <w:rsid w:val="00B072F2"/>
    <w:rPr>
      <w:rFonts w:ascii="Courier" w:hAnsi="Courier"/>
      <w:sz w:val="21"/>
      <w:szCs w:val="21"/>
    </w:rPr>
  </w:style>
  <w:style w:type="paragraph" w:styleId="FootnoteText">
    <w:name w:val="footnote text"/>
    <w:basedOn w:val="Normal"/>
    <w:link w:val="FootnoteTextChar"/>
    <w:uiPriority w:val="99"/>
    <w:semiHidden/>
    <w:unhideWhenUsed/>
    <w:rsid w:val="00B072F2"/>
  </w:style>
  <w:style w:type="character" w:customStyle="1" w:styleId="FootnoteTextChar">
    <w:name w:val="Footnote Text Char"/>
    <w:basedOn w:val="DefaultParagraphFont"/>
    <w:link w:val="FootnoteText"/>
    <w:uiPriority w:val="99"/>
    <w:semiHidden/>
    <w:rsid w:val="00B072F2"/>
  </w:style>
  <w:style w:type="character" w:styleId="FootnoteReference">
    <w:name w:val="footnote reference"/>
    <w:uiPriority w:val="99"/>
    <w:semiHidden/>
    <w:unhideWhenUsed/>
    <w:rsid w:val="00B072F2"/>
    <w:rPr>
      <w:vertAlign w:val="superscript"/>
    </w:rPr>
  </w:style>
  <w:style w:type="paragraph" w:styleId="Header">
    <w:name w:val="header"/>
    <w:basedOn w:val="Normal"/>
    <w:link w:val="HeaderChar"/>
    <w:uiPriority w:val="99"/>
    <w:unhideWhenUsed/>
    <w:rsid w:val="00F66B72"/>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66B72"/>
  </w:style>
  <w:style w:type="paragraph" w:styleId="Footer">
    <w:name w:val="footer"/>
    <w:basedOn w:val="Normal"/>
    <w:link w:val="FooterChar"/>
    <w:uiPriority w:val="99"/>
    <w:unhideWhenUsed/>
    <w:rsid w:val="00F66B7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F66B72"/>
  </w:style>
  <w:style w:type="paragraph" w:customStyle="1" w:styleId="Normal0">
    <w:name w:val="@Normal"/>
    <w:basedOn w:val="Normal"/>
    <w:rsid w:val="00CE6056"/>
    <w:rPr>
      <w:rFonts w:eastAsia="Calibri"/>
    </w:rPr>
  </w:style>
  <w:style w:type="paragraph" w:customStyle="1" w:styleId="NumbersinMargin">
    <w:name w:val="_Numbers in Margin"/>
    <w:basedOn w:val="Normal0"/>
    <w:rsid w:val="00D93359"/>
    <w:pPr>
      <w:spacing w:line="480" w:lineRule="exact"/>
      <w:jc w:val="right"/>
    </w:pPr>
    <w:rPr>
      <w:rFonts w:eastAsia="Times New Roman"/>
      <w:sz w:val="28"/>
    </w:rPr>
  </w:style>
  <w:style w:type="paragraph" w:customStyle="1" w:styleId="20sp1">
    <w:name w:val="_2.0sp 1&quot;"/>
    <w:basedOn w:val="Normal0"/>
    <w:rsid w:val="00D93359"/>
    <w:pPr>
      <w:spacing w:line="480" w:lineRule="exact"/>
      <w:ind w:firstLine="1440"/>
    </w:pPr>
    <w:rPr>
      <w:rFonts w:eastAsia="Times New Roman"/>
      <w:sz w:val="28"/>
    </w:rPr>
  </w:style>
  <w:style w:type="paragraph" w:customStyle="1" w:styleId="Level1b">
    <w:name w:val="Level 1b"/>
    <w:basedOn w:val="Normal0"/>
    <w:rsid w:val="00D93359"/>
    <w:pPr>
      <w:numPr>
        <w:numId w:val="13"/>
      </w:numPr>
      <w:spacing w:after="240" w:line="240" w:lineRule="exact"/>
      <w:outlineLvl w:val="0"/>
    </w:pPr>
    <w:rPr>
      <w:rFonts w:eastAsia="Times New Roman"/>
      <w:sz w:val="28"/>
    </w:rPr>
  </w:style>
  <w:style w:type="paragraph" w:customStyle="1" w:styleId="Level2b">
    <w:name w:val="Level 2b"/>
    <w:basedOn w:val="Normal0"/>
    <w:rsid w:val="00D93359"/>
    <w:pPr>
      <w:numPr>
        <w:ilvl w:val="1"/>
        <w:numId w:val="13"/>
      </w:numPr>
      <w:spacing w:after="240" w:line="240" w:lineRule="exact"/>
      <w:outlineLvl w:val="1"/>
    </w:pPr>
    <w:rPr>
      <w:rFonts w:eastAsia="Times New Roman"/>
      <w:sz w:val="28"/>
    </w:rPr>
  </w:style>
  <w:style w:type="paragraph" w:customStyle="1" w:styleId="Level3b">
    <w:name w:val="Level 3b"/>
    <w:basedOn w:val="Normal0"/>
    <w:rsid w:val="00D93359"/>
    <w:pPr>
      <w:numPr>
        <w:ilvl w:val="2"/>
        <w:numId w:val="13"/>
      </w:numPr>
      <w:spacing w:after="240" w:line="240" w:lineRule="exact"/>
      <w:outlineLvl w:val="2"/>
    </w:pPr>
    <w:rPr>
      <w:rFonts w:eastAsia="Times New Roman"/>
      <w:sz w:val="28"/>
    </w:rPr>
  </w:style>
  <w:style w:type="paragraph" w:customStyle="1" w:styleId="Level4b">
    <w:name w:val="Level 4b"/>
    <w:basedOn w:val="Normal0"/>
    <w:rsid w:val="00D93359"/>
    <w:pPr>
      <w:numPr>
        <w:ilvl w:val="3"/>
        <w:numId w:val="13"/>
      </w:numPr>
      <w:spacing w:after="240" w:line="240" w:lineRule="exact"/>
      <w:outlineLvl w:val="3"/>
    </w:pPr>
    <w:rPr>
      <w:rFonts w:eastAsia="Times New Roman"/>
      <w:sz w:val="28"/>
    </w:rPr>
  </w:style>
  <w:style w:type="paragraph" w:customStyle="1" w:styleId="Level5b">
    <w:name w:val="Level 5b"/>
    <w:basedOn w:val="Normal0"/>
    <w:rsid w:val="00D93359"/>
    <w:pPr>
      <w:numPr>
        <w:ilvl w:val="4"/>
        <w:numId w:val="13"/>
      </w:numPr>
      <w:spacing w:after="240" w:line="240" w:lineRule="exact"/>
      <w:outlineLvl w:val="4"/>
    </w:pPr>
    <w:rPr>
      <w:rFonts w:eastAsia="Times New Roman"/>
      <w:sz w:val="28"/>
    </w:rPr>
  </w:style>
  <w:style w:type="paragraph" w:customStyle="1" w:styleId="Level6b">
    <w:name w:val="Level 6b"/>
    <w:basedOn w:val="Normal0"/>
    <w:rsid w:val="00D93359"/>
    <w:pPr>
      <w:numPr>
        <w:ilvl w:val="5"/>
        <w:numId w:val="13"/>
      </w:numPr>
      <w:spacing w:after="240" w:line="240" w:lineRule="exact"/>
      <w:outlineLvl w:val="5"/>
    </w:pPr>
    <w:rPr>
      <w:rFonts w:eastAsia="Times New Roman"/>
      <w:sz w:val="28"/>
    </w:rPr>
  </w:style>
  <w:style w:type="paragraph" w:customStyle="1" w:styleId="Level7b">
    <w:name w:val="Level 7b"/>
    <w:basedOn w:val="Normal0"/>
    <w:rsid w:val="00D93359"/>
    <w:pPr>
      <w:numPr>
        <w:ilvl w:val="6"/>
        <w:numId w:val="13"/>
      </w:numPr>
      <w:spacing w:after="240" w:line="240" w:lineRule="exact"/>
      <w:outlineLvl w:val="6"/>
    </w:pPr>
    <w:rPr>
      <w:rFonts w:eastAsia="Times New Roman"/>
      <w:sz w:val="28"/>
    </w:rPr>
  </w:style>
  <w:style w:type="paragraph" w:customStyle="1" w:styleId="Level8b">
    <w:name w:val="Level 8b"/>
    <w:basedOn w:val="Normal0"/>
    <w:rsid w:val="00D93359"/>
    <w:pPr>
      <w:numPr>
        <w:ilvl w:val="7"/>
        <w:numId w:val="13"/>
      </w:numPr>
      <w:spacing w:after="240" w:line="240" w:lineRule="exact"/>
      <w:outlineLvl w:val="7"/>
    </w:pPr>
    <w:rPr>
      <w:rFonts w:eastAsia="Times New Roman"/>
      <w:sz w:val="28"/>
    </w:rPr>
  </w:style>
  <w:style w:type="paragraph" w:customStyle="1" w:styleId="Level9b">
    <w:name w:val="Level 9b"/>
    <w:basedOn w:val="Normal0"/>
    <w:rsid w:val="00D93359"/>
    <w:pPr>
      <w:numPr>
        <w:ilvl w:val="8"/>
        <w:numId w:val="13"/>
      </w:numPr>
      <w:spacing w:after="240" w:line="240" w:lineRule="exact"/>
      <w:outlineLvl w:val="8"/>
    </w:pPr>
    <w:rPr>
      <w:rFonts w:eastAsia="Times New Roman"/>
      <w:sz w:val="28"/>
    </w:rPr>
  </w:style>
  <w:style w:type="paragraph" w:styleId="DocumentMap">
    <w:name w:val="Document Map"/>
    <w:basedOn w:val="Normal"/>
    <w:link w:val="DocumentMapChar"/>
    <w:uiPriority w:val="99"/>
    <w:semiHidden/>
    <w:unhideWhenUsed/>
    <w:rsid w:val="00273542"/>
  </w:style>
  <w:style w:type="character" w:customStyle="1" w:styleId="DocumentMapChar">
    <w:name w:val="Document Map Char"/>
    <w:link w:val="DocumentMap"/>
    <w:uiPriority w:val="99"/>
    <w:semiHidden/>
    <w:rsid w:val="00273542"/>
    <w:rPr>
      <w:rFonts w:ascii="Times New Roman" w:hAnsi="Times New Roman" w:cs="Times New Roman"/>
    </w:rPr>
  </w:style>
  <w:style w:type="character" w:styleId="FollowedHyperlink">
    <w:name w:val="FollowedHyperlink"/>
    <w:uiPriority w:val="99"/>
    <w:semiHidden/>
    <w:unhideWhenUsed/>
    <w:rsid w:val="006706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B403E"/>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C35A29"/>
    <w:rPr>
      <w:color w:val="0000FF"/>
      <w:u w:val="single"/>
    </w:rPr>
  </w:style>
  <w:style w:type="paragraph" w:styleId="BalloonText">
    <w:name w:val="Balloon Text"/>
    <w:basedOn w:val="Normal"/>
    <w:link w:val="BalloonTextChar"/>
    <w:uiPriority w:val="99"/>
    <w:semiHidden/>
    <w:unhideWhenUsed/>
    <w:rsid w:val="00C35A29"/>
    <w:rPr>
      <w:rFonts w:ascii="Lucida Grande" w:hAnsi="Lucida Grande" w:cs="Lucida Grande"/>
      <w:sz w:val="18"/>
      <w:szCs w:val="18"/>
    </w:rPr>
  </w:style>
  <w:style w:type="character" w:customStyle="1" w:styleId="BalloonTextChar">
    <w:name w:val="Balloon Text Char"/>
    <w:link w:val="BalloonText"/>
    <w:uiPriority w:val="99"/>
    <w:semiHidden/>
    <w:rsid w:val="00C35A29"/>
    <w:rPr>
      <w:rFonts w:ascii="Lucida Grande" w:hAnsi="Lucida Grande" w:cs="Lucida Grande"/>
      <w:sz w:val="18"/>
      <w:szCs w:val="18"/>
    </w:rPr>
  </w:style>
  <w:style w:type="paragraph" w:styleId="MediumGrid1-Accent2">
    <w:name w:val="Medium Grid 1 Accent 2"/>
    <w:basedOn w:val="Normal"/>
    <w:uiPriority w:val="34"/>
    <w:qFormat/>
    <w:rsid w:val="00FB3DD0"/>
    <w:pPr>
      <w:ind w:left="720"/>
      <w:contextualSpacing/>
    </w:pPr>
    <w:rPr>
      <w:rFonts w:ascii="Calibri" w:hAnsi="Calibri"/>
    </w:rPr>
  </w:style>
  <w:style w:type="character" w:styleId="CommentReference">
    <w:name w:val="annotation reference"/>
    <w:uiPriority w:val="99"/>
    <w:semiHidden/>
    <w:unhideWhenUsed/>
    <w:rsid w:val="00577D88"/>
    <w:rPr>
      <w:sz w:val="16"/>
      <w:szCs w:val="16"/>
    </w:rPr>
  </w:style>
  <w:style w:type="paragraph" w:styleId="CommentText">
    <w:name w:val="annotation text"/>
    <w:basedOn w:val="Normal"/>
    <w:link w:val="CommentTextChar"/>
    <w:uiPriority w:val="99"/>
    <w:semiHidden/>
    <w:unhideWhenUsed/>
    <w:rsid w:val="00577D88"/>
    <w:rPr>
      <w:rFonts w:ascii="Calibri" w:hAnsi="Calibri"/>
    </w:rPr>
  </w:style>
  <w:style w:type="character" w:customStyle="1" w:styleId="CommentTextChar">
    <w:name w:val="Comment Text Char"/>
    <w:link w:val="CommentText"/>
    <w:uiPriority w:val="99"/>
    <w:semiHidden/>
    <w:rsid w:val="00577D88"/>
    <w:rPr>
      <w:sz w:val="20"/>
      <w:szCs w:val="20"/>
    </w:rPr>
  </w:style>
  <w:style w:type="paragraph" w:styleId="CommentSubject">
    <w:name w:val="annotation subject"/>
    <w:basedOn w:val="CommentText"/>
    <w:next w:val="CommentText"/>
    <w:link w:val="CommentSubjectChar"/>
    <w:uiPriority w:val="99"/>
    <w:semiHidden/>
    <w:unhideWhenUsed/>
    <w:rsid w:val="00577D88"/>
    <w:rPr>
      <w:b/>
      <w:bCs/>
    </w:rPr>
  </w:style>
  <w:style w:type="character" w:customStyle="1" w:styleId="CommentSubjectChar">
    <w:name w:val="Comment Subject Char"/>
    <w:link w:val="CommentSubject"/>
    <w:uiPriority w:val="99"/>
    <w:semiHidden/>
    <w:rsid w:val="00577D88"/>
    <w:rPr>
      <w:b/>
      <w:bCs/>
      <w:sz w:val="20"/>
      <w:szCs w:val="20"/>
    </w:rPr>
  </w:style>
  <w:style w:type="paragraph" w:styleId="MediumList2-Accent2">
    <w:name w:val="Medium List 2 Accent 2"/>
    <w:hidden/>
    <w:uiPriority w:val="99"/>
    <w:semiHidden/>
    <w:rsid w:val="00B44AB1"/>
  </w:style>
  <w:style w:type="paragraph" w:styleId="PlainText">
    <w:name w:val="Plain Text"/>
    <w:basedOn w:val="Normal"/>
    <w:link w:val="PlainTextChar"/>
    <w:uiPriority w:val="99"/>
    <w:semiHidden/>
    <w:unhideWhenUsed/>
    <w:rsid w:val="00B072F2"/>
    <w:rPr>
      <w:rFonts w:ascii="Courier" w:hAnsi="Courier"/>
      <w:sz w:val="21"/>
      <w:szCs w:val="21"/>
    </w:rPr>
  </w:style>
  <w:style w:type="character" w:customStyle="1" w:styleId="PlainTextChar">
    <w:name w:val="Plain Text Char"/>
    <w:link w:val="PlainText"/>
    <w:uiPriority w:val="99"/>
    <w:semiHidden/>
    <w:rsid w:val="00B072F2"/>
    <w:rPr>
      <w:rFonts w:ascii="Courier" w:hAnsi="Courier"/>
      <w:sz w:val="21"/>
      <w:szCs w:val="21"/>
    </w:rPr>
  </w:style>
  <w:style w:type="paragraph" w:styleId="FootnoteText">
    <w:name w:val="footnote text"/>
    <w:basedOn w:val="Normal"/>
    <w:link w:val="FootnoteTextChar"/>
    <w:uiPriority w:val="99"/>
    <w:semiHidden/>
    <w:unhideWhenUsed/>
    <w:rsid w:val="00B072F2"/>
  </w:style>
  <w:style w:type="character" w:customStyle="1" w:styleId="FootnoteTextChar">
    <w:name w:val="Footnote Text Char"/>
    <w:basedOn w:val="DefaultParagraphFont"/>
    <w:link w:val="FootnoteText"/>
    <w:uiPriority w:val="99"/>
    <w:semiHidden/>
    <w:rsid w:val="00B072F2"/>
  </w:style>
  <w:style w:type="character" w:styleId="FootnoteReference">
    <w:name w:val="footnote reference"/>
    <w:uiPriority w:val="99"/>
    <w:semiHidden/>
    <w:unhideWhenUsed/>
    <w:rsid w:val="00B072F2"/>
    <w:rPr>
      <w:vertAlign w:val="superscript"/>
    </w:rPr>
  </w:style>
  <w:style w:type="paragraph" w:styleId="Header">
    <w:name w:val="header"/>
    <w:basedOn w:val="Normal"/>
    <w:link w:val="HeaderChar"/>
    <w:uiPriority w:val="99"/>
    <w:unhideWhenUsed/>
    <w:rsid w:val="00F66B72"/>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66B72"/>
  </w:style>
  <w:style w:type="paragraph" w:styleId="Footer">
    <w:name w:val="footer"/>
    <w:basedOn w:val="Normal"/>
    <w:link w:val="FooterChar"/>
    <w:uiPriority w:val="99"/>
    <w:unhideWhenUsed/>
    <w:rsid w:val="00F66B7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F66B72"/>
  </w:style>
  <w:style w:type="paragraph" w:customStyle="1" w:styleId="Normal0">
    <w:name w:val="@Normal"/>
    <w:basedOn w:val="Normal"/>
    <w:rsid w:val="00CE6056"/>
    <w:rPr>
      <w:rFonts w:eastAsia="Calibri"/>
    </w:rPr>
  </w:style>
  <w:style w:type="paragraph" w:customStyle="1" w:styleId="NumbersinMargin">
    <w:name w:val="_Numbers in Margin"/>
    <w:basedOn w:val="Normal0"/>
    <w:rsid w:val="00D93359"/>
    <w:pPr>
      <w:spacing w:line="480" w:lineRule="exact"/>
      <w:jc w:val="right"/>
    </w:pPr>
    <w:rPr>
      <w:rFonts w:eastAsia="Times New Roman"/>
      <w:sz w:val="28"/>
    </w:rPr>
  </w:style>
  <w:style w:type="paragraph" w:customStyle="1" w:styleId="20sp1">
    <w:name w:val="_2.0sp 1&quot;"/>
    <w:basedOn w:val="Normal0"/>
    <w:rsid w:val="00D93359"/>
    <w:pPr>
      <w:spacing w:line="480" w:lineRule="exact"/>
      <w:ind w:firstLine="1440"/>
    </w:pPr>
    <w:rPr>
      <w:rFonts w:eastAsia="Times New Roman"/>
      <w:sz w:val="28"/>
    </w:rPr>
  </w:style>
  <w:style w:type="paragraph" w:customStyle="1" w:styleId="Level1b">
    <w:name w:val="Level 1b"/>
    <w:basedOn w:val="Normal0"/>
    <w:rsid w:val="00D93359"/>
    <w:pPr>
      <w:numPr>
        <w:numId w:val="13"/>
      </w:numPr>
      <w:spacing w:after="240" w:line="240" w:lineRule="exact"/>
      <w:outlineLvl w:val="0"/>
    </w:pPr>
    <w:rPr>
      <w:rFonts w:eastAsia="Times New Roman"/>
      <w:sz w:val="28"/>
    </w:rPr>
  </w:style>
  <w:style w:type="paragraph" w:customStyle="1" w:styleId="Level2b">
    <w:name w:val="Level 2b"/>
    <w:basedOn w:val="Normal0"/>
    <w:rsid w:val="00D93359"/>
    <w:pPr>
      <w:numPr>
        <w:ilvl w:val="1"/>
        <w:numId w:val="13"/>
      </w:numPr>
      <w:spacing w:after="240" w:line="240" w:lineRule="exact"/>
      <w:outlineLvl w:val="1"/>
    </w:pPr>
    <w:rPr>
      <w:rFonts w:eastAsia="Times New Roman"/>
      <w:sz w:val="28"/>
    </w:rPr>
  </w:style>
  <w:style w:type="paragraph" w:customStyle="1" w:styleId="Level3b">
    <w:name w:val="Level 3b"/>
    <w:basedOn w:val="Normal0"/>
    <w:rsid w:val="00D93359"/>
    <w:pPr>
      <w:numPr>
        <w:ilvl w:val="2"/>
        <w:numId w:val="13"/>
      </w:numPr>
      <w:spacing w:after="240" w:line="240" w:lineRule="exact"/>
      <w:outlineLvl w:val="2"/>
    </w:pPr>
    <w:rPr>
      <w:rFonts w:eastAsia="Times New Roman"/>
      <w:sz w:val="28"/>
    </w:rPr>
  </w:style>
  <w:style w:type="paragraph" w:customStyle="1" w:styleId="Level4b">
    <w:name w:val="Level 4b"/>
    <w:basedOn w:val="Normal0"/>
    <w:rsid w:val="00D93359"/>
    <w:pPr>
      <w:numPr>
        <w:ilvl w:val="3"/>
        <w:numId w:val="13"/>
      </w:numPr>
      <w:spacing w:after="240" w:line="240" w:lineRule="exact"/>
      <w:outlineLvl w:val="3"/>
    </w:pPr>
    <w:rPr>
      <w:rFonts w:eastAsia="Times New Roman"/>
      <w:sz w:val="28"/>
    </w:rPr>
  </w:style>
  <w:style w:type="paragraph" w:customStyle="1" w:styleId="Level5b">
    <w:name w:val="Level 5b"/>
    <w:basedOn w:val="Normal0"/>
    <w:rsid w:val="00D93359"/>
    <w:pPr>
      <w:numPr>
        <w:ilvl w:val="4"/>
        <w:numId w:val="13"/>
      </w:numPr>
      <w:spacing w:after="240" w:line="240" w:lineRule="exact"/>
      <w:outlineLvl w:val="4"/>
    </w:pPr>
    <w:rPr>
      <w:rFonts w:eastAsia="Times New Roman"/>
      <w:sz w:val="28"/>
    </w:rPr>
  </w:style>
  <w:style w:type="paragraph" w:customStyle="1" w:styleId="Level6b">
    <w:name w:val="Level 6b"/>
    <w:basedOn w:val="Normal0"/>
    <w:rsid w:val="00D93359"/>
    <w:pPr>
      <w:numPr>
        <w:ilvl w:val="5"/>
        <w:numId w:val="13"/>
      </w:numPr>
      <w:spacing w:after="240" w:line="240" w:lineRule="exact"/>
      <w:outlineLvl w:val="5"/>
    </w:pPr>
    <w:rPr>
      <w:rFonts w:eastAsia="Times New Roman"/>
      <w:sz w:val="28"/>
    </w:rPr>
  </w:style>
  <w:style w:type="paragraph" w:customStyle="1" w:styleId="Level7b">
    <w:name w:val="Level 7b"/>
    <w:basedOn w:val="Normal0"/>
    <w:rsid w:val="00D93359"/>
    <w:pPr>
      <w:numPr>
        <w:ilvl w:val="6"/>
        <w:numId w:val="13"/>
      </w:numPr>
      <w:spacing w:after="240" w:line="240" w:lineRule="exact"/>
      <w:outlineLvl w:val="6"/>
    </w:pPr>
    <w:rPr>
      <w:rFonts w:eastAsia="Times New Roman"/>
      <w:sz w:val="28"/>
    </w:rPr>
  </w:style>
  <w:style w:type="paragraph" w:customStyle="1" w:styleId="Level8b">
    <w:name w:val="Level 8b"/>
    <w:basedOn w:val="Normal0"/>
    <w:rsid w:val="00D93359"/>
    <w:pPr>
      <w:numPr>
        <w:ilvl w:val="7"/>
        <w:numId w:val="13"/>
      </w:numPr>
      <w:spacing w:after="240" w:line="240" w:lineRule="exact"/>
      <w:outlineLvl w:val="7"/>
    </w:pPr>
    <w:rPr>
      <w:rFonts w:eastAsia="Times New Roman"/>
      <w:sz w:val="28"/>
    </w:rPr>
  </w:style>
  <w:style w:type="paragraph" w:customStyle="1" w:styleId="Level9b">
    <w:name w:val="Level 9b"/>
    <w:basedOn w:val="Normal0"/>
    <w:rsid w:val="00D93359"/>
    <w:pPr>
      <w:numPr>
        <w:ilvl w:val="8"/>
        <w:numId w:val="13"/>
      </w:numPr>
      <w:spacing w:after="240" w:line="240" w:lineRule="exact"/>
      <w:outlineLvl w:val="8"/>
    </w:pPr>
    <w:rPr>
      <w:rFonts w:eastAsia="Times New Roman"/>
      <w:sz w:val="28"/>
    </w:rPr>
  </w:style>
  <w:style w:type="paragraph" w:styleId="DocumentMap">
    <w:name w:val="Document Map"/>
    <w:basedOn w:val="Normal"/>
    <w:link w:val="DocumentMapChar"/>
    <w:uiPriority w:val="99"/>
    <w:semiHidden/>
    <w:unhideWhenUsed/>
    <w:rsid w:val="00273542"/>
  </w:style>
  <w:style w:type="character" w:customStyle="1" w:styleId="DocumentMapChar">
    <w:name w:val="Document Map Char"/>
    <w:link w:val="DocumentMap"/>
    <w:uiPriority w:val="99"/>
    <w:semiHidden/>
    <w:rsid w:val="00273542"/>
    <w:rPr>
      <w:rFonts w:ascii="Times New Roman" w:hAnsi="Times New Roman" w:cs="Times New Roman"/>
    </w:rPr>
  </w:style>
  <w:style w:type="character" w:styleId="FollowedHyperlink">
    <w:name w:val="FollowedHyperlink"/>
    <w:uiPriority w:val="99"/>
    <w:semiHidden/>
    <w:unhideWhenUsed/>
    <w:rsid w:val="006706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3398">
      <w:bodyDiv w:val="1"/>
      <w:marLeft w:val="0"/>
      <w:marRight w:val="0"/>
      <w:marTop w:val="0"/>
      <w:marBottom w:val="0"/>
      <w:divBdr>
        <w:top w:val="none" w:sz="0" w:space="0" w:color="auto"/>
        <w:left w:val="none" w:sz="0" w:space="0" w:color="auto"/>
        <w:bottom w:val="none" w:sz="0" w:space="0" w:color="auto"/>
        <w:right w:val="none" w:sz="0" w:space="0" w:color="auto"/>
      </w:divBdr>
    </w:div>
    <w:div w:id="86972286">
      <w:bodyDiv w:val="1"/>
      <w:marLeft w:val="0"/>
      <w:marRight w:val="0"/>
      <w:marTop w:val="0"/>
      <w:marBottom w:val="0"/>
      <w:divBdr>
        <w:top w:val="none" w:sz="0" w:space="0" w:color="auto"/>
        <w:left w:val="none" w:sz="0" w:space="0" w:color="auto"/>
        <w:bottom w:val="none" w:sz="0" w:space="0" w:color="auto"/>
        <w:right w:val="none" w:sz="0" w:space="0" w:color="auto"/>
      </w:divBdr>
    </w:div>
    <w:div w:id="171996071">
      <w:bodyDiv w:val="1"/>
      <w:marLeft w:val="0"/>
      <w:marRight w:val="0"/>
      <w:marTop w:val="0"/>
      <w:marBottom w:val="0"/>
      <w:divBdr>
        <w:top w:val="none" w:sz="0" w:space="0" w:color="auto"/>
        <w:left w:val="none" w:sz="0" w:space="0" w:color="auto"/>
        <w:bottom w:val="none" w:sz="0" w:space="0" w:color="auto"/>
        <w:right w:val="none" w:sz="0" w:space="0" w:color="auto"/>
      </w:divBdr>
    </w:div>
    <w:div w:id="405029854">
      <w:bodyDiv w:val="1"/>
      <w:marLeft w:val="0"/>
      <w:marRight w:val="0"/>
      <w:marTop w:val="0"/>
      <w:marBottom w:val="0"/>
      <w:divBdr>
        <w:top w:val="none" w:sz="0" w:space="0" w:color="auto"/>
        <w:left w:val="none" w:sz="0" w:space="0" w:color="auto"/>
        <w:bottom w:val="none" w:sz="0" w:space="0" w:color="auto"/>
        <w:right w:val="none" w:sz="0" w:space="0" w:color="auto"/>
      </w:divBdr>
    </w:div>
    <w:div w:id="456680578">
      <w:bodyDiv w:val="1"/>
      <w:marLeft w:val="0"/>
      <w:marRight w:val="0"/>
      <w:marTop w:val="0"/>
      <w:marBottom w:val="0"/>
      <w:divBdr>
        <w:top w:val="none" w:sz="0" w:space="0" w:color="auto"/>
        <w:left w:val="none" w:sz="0" w:space="0" w:color="auto"/>
        <w:bottom w:val="none" w:sz="0" w:space="0" w:color="auto"/>
        <w:right w:val="none" w:sz="0" w:space="0" w:color="auto"/>
      </w:divBdr>
    </w:div>
    <w:div w:id="472529612">
      <w:bodyDiv w:val="1"/>
      <w:marLeft w:val="0"/>
      <w:marRight w:val="0"/>
      <w:marTop w:val="0"/>
      <w:marBottom w:val="0"/>
      <w:divBdr>
        <w:top w:val="none" w:sz="0" w:space="0" w:color="auto"/>
        <w:left w:val="none" w:sz="0" w:space="0" w:color="auto"/>
        <w:bottom w:val="none" w:sz="0" w:space="0" w:color="auto"/>
        <w:right w:val="none" w:sz="0" w:space="0" w:color="auto"/>
      </w:divBdr>
    </w:div>
    <w:div w:id="475687394">
      <w:bodyDiv w:val="1"/>
      <w:marLeft w:val="0"/>
      <w:marRight w:val="0"/>
      <w:marTop w:val="0"/>
      <w:marBottom w:val="0"/>
      <w:divBdr>
        <w:top w:val="none" w:sz="0" w:space="0" w:color="auto"/>
        <w:left w:val="none" w:sz="0" w:space="0" w:color="auto"/>
        <w:bottom w:val="none" w:sz="0" w:space="0" w:color="auto"/>
        <w:right w:val="none" w:sz="0" w:space="0" w:color="auto"/>
      </w:divBdr>
    </w:div>
    <w:div w:id="630554295">
      <w:bodyDiv w:val="1"/>
      <w:marLeft w:val="0"/>
      <w:marRight w:val="0"/>
      <w:marTop w:val="0"/>
      <w:marBottom w:val="0"/>
      <w:divBdr>
        <w:top w:val="none" w:sz="0" w:space="0" w:color="auto"/>
        <w:left w:val="none" w:sz="0" w:space="0" w:color="auto"/>
        <w:bottom w:val="none" w:sz="0" w:space="0" w:color="auto"/>
        <w:right w:val="none" w:sz="0" w:space="0" w:color="auto"/>
      </w:divBdr>
    </w:div>
    <w:div w:id="971859660">
      <w:bodyDiv w:val="1"/>
      <w:marLeft w:val="0"/>
      <w:marRight w:val="0"/>
      <w:marTop w:val="0"/>
      <w:marBottom w:val="0"/>
      <w:divBdr>
        <w:top w:val="none" w:sz="0" w:space="0" w:color="auto"/>
        <w:left w:val="none" w:sz="0" w:space="0" w:color="auto"/>
        <w:bottom w:val="none" w:sz="0" w:space="0" w:color="auto"/>
        <w:right w:val="none" w:sz="0" w:space="0" w:color="auto"/>
      </w:divBdr>
    </w:div>
    <w:div w:id="1152216766">
      <w:bodyDiv w:val="1"/>
      <w:marLeft w:val="0"/>
      <w:marRight w:val="0"/>
      <w:marTop w:val="0"/>
      <w:marBottom w:val="0"/>
      <w:divBdr>
        <w:top w:val="none" w:sz="0" w:space="0" w:color="auto"/>
        <w:left w:val="none" w:sz="0" w:space="0" w:color="auto"/>
        <w:bottom w:val="none" w:sz="0" w:space="0" w:color="auto"/>
        <w:right w:val="none" w:sz="0" w:space="0" w:color="auto"/>
      </w:divBdr>
    </w:div>
    <w:div w:id="1186940908">
      <w:bodyDiv w:val="1"/>
      <w:marLeft w:val="0"/>
      <w:marRight w:val="0"/>
      <w:marTop w:val="0"/>
      <w:marBottom w:val="0"/>
      <w:divBdr>
        <w:top w:val="none" w:sz="0" w:space="0" w:color="auto"/>
        <w:left w:val="none" w:sz="0" w:space="0" w:color="auto"/>
        <w:bottom w:val="none" w:sz="0" w:space="0" w:color="auto"/>
        <w:right w:val="none" w:sz="0" w:space="0" w:color="auto"/>
      </w:divBdr>
    </w:div>
    <w:div w:id="1243638237">
      <w:bodyDiv w:val="1"/>
      <w:marLeft w:val="0"/>
      <w:marRight w:val="0"/>
      <w:marTop w:val="0"/>
      <w:marBottom w:val="0"/>
      <w:divBdr>
        <w:top w:val="none" w:sz="0" w:space="0" w:color="auto"/>
        <w:left w:val="none" w:sz="0" w:space="0" w:color="auto"/>
        <w:bottom w:val="none" w:sz="0" w:space="0" w:color="auto"/>
        <w:right w:val="none" w:sz="0" w:space="0" w:color="auto"/>
      </w:divBdr>
    </w:div>
    <w:div w:id="1308515416">
      <w:bodyDiv w:val="1"/>
      <w:marLeft w:val="0"/>
      <w:marRight w:val="0"/>
      <w:marTop w:val="0"/>
      <w:marBottom w:val="0"/>
      <w:divBdr>
        <w:top w:val="none" w:sz="0" w:space="0" w:color="auto"/>
        <w:left w:val="none" w:sz="0" w:space="0" w:color="auto"/>
        <w:bottom w:val="none" w:sz="0" w:space="0" w:color="auto"/>
        <w:right w:val="none" w:sz="0" w:space="0" w:color="auto"/>
      </w:divBdr>
    </w:div>
    <w:div w:id="1658805655">
      <w:bodyDiv w:val="1"/>
      <w:marLeft w:val="0"/>
      <w:marRight w:val="0"/>
      <w:marTop w:val="0"/>
      <w:marBottom w:val="0"/>
      <w:divBdr>
        <w:top w:val="none" w:sz="0" w:space="0" w:color="auto"/>
        <w:left w:val="none" w:sz="0" w:space="0" w:color="auto"/>
        <w:bottom w:val="none" w:sz="0" w:space="0" w:color="auto"/>
        <w:right w:val="none" w:sz="0" w:space="0" w:color="auto"/>
      </w:divBdr>
    </w:div>
    <w:div w:id="1844853014">
      <w:bodyDiv w:val="1"/>
      <w:marLeft w:val="0"/>
      <w:marRight w:val="0"/>
      <w:marTop w:val="0"/>
      <w:marBottom w:val="0"/>
      <w:divBdr>
        <w:top w:val="none" w:sz="0" w:space="0" w:color="auto"/>
        <w:left w:val="none" w:sz="0" w:space="0" w:color="auto"/>
        <w:bottom w:val="none" w:sz="0" w:space="0" w:color="auto"/>
        <w:right w:val="none" w:sz="0" w:space="0" w:color="auto"/>
      </w:divBdr>
    </w:div>
    <w:div w:id="2060400696">
      <w:bodyDiv w:val="1"/>
      <w:marLeft w:val="0"/>
      <w:marRight w:val="0"/>
      <w:marTop w:val="0"/>
      <w:marBottom w:val="0"/>
      <w:divBdr>
        <w:top w:val="none" w:sz="0" w:space="0" w:color="auto"/>
        <w:left w:val="none" w:sz="0" w:space="0" w:color="auto"/>
        <w:bottom w:val="none" w:sz="0" w:space="0" w:color="auto"/>
        <w:right w:val="none" w:sz="0" w:space="0" w:color="auto"/>
      </w:divBdr>
    </w:div>
    <w:div w:id="2062173398">
      <w:bodyDiv w:val="1"/>
      <w:marLeft w:val="0"/>
      <w:marRight w:val="0"/>
      <w:marTop w:val="0"/>
      <w:marBottom w:val="0"/>
      <w:divBdr>
        <w:top w:val="none" w:sz="0" w:space="0" w:color="auto"/>
        <w:left w:val="none" w:sz="0" w:space="0" w:color="auto"/>
        <w:bottom w:val="none" w:sz="0" w:space="0" w:color="auto"/>
        <w:right w:val="none" w:sz="0" w:space="0" w:color="auto"/>
      </w:divBdr>
    </w:div>
    <w:div w:id="21372149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ccounsel.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qual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BB9E-ACF6-4828-9185-9A80FE2E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9620</CharactersWithSpaces>
  <SharedDoc>false</SharedDoc>
  <HyperlinkBase/>
  <HLinks>
    <vt:vector size="12" baseType="variant">
      <vt:variant>
        <vt:i4>2949245</vt:i4>
      </vt:variant>
      <vt:variant>
        <vt:i4>3</vt:i4>
      </vt:variant>
      <vt:variant>
        <vt:i4>0</vt:i4>
      </vt:variant>
      <vt:variant>
        <vt:i4>5</vt:i4>
      </vt:variant>
      <vt:variant>
        <vt:lpwstr>http://www.equalrights.org/</vt:lpwstr>
      </vt:variant>
      <vt:variant>
        <vt:lpwstr/>
      </vt:variant>
      <vt:variant>
        <vt:i4>5308434</vt:i4>
      </vt:variant>
      <vt:variant>
        <vt:i4>0</vt:i4>
      </vt:variant>
      <vt:variant>
        <vt:i4>0</vt:i4>
      </vt:variant>
      <vt:variant>
        <vt:i4>5</vt:i4>
      </vt:variant>
      <vt:variant>
        <vt:lpwstr>http://www.publiccounsel.org/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2016-07-06T15:39:00Z</dcterms:created>
  <dcterms:modified xsi:type="dcterms:W3CDTF">2016-07-06T15:59:00Z</dcterms:modified>
</cp:coreProperties>
</file>